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lang w:val="en-US" w:eastAsia="zh-CN"/>
        </w:rPr>
        <w:t>通许县农村公路管理所通许县2023年农村公路改建工程（X004北赵线北岗至竖岗段、竖岗至朴岗段）项目-评标公示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firstLine="420"/>
        <w:jc w:val="left"/>
        <w:rPr>
          <w:b w:val="0"/>
          <w:bCs w:val="0"/>
          <w:i w:val="0"/>
          <w:iCs w:val="0"/>
        </w:rPr>
      </w:pPr>
      <w:r>
        <w:rPr>
          <w:rFonts w:ascii="仿宋" w:hAnsi="仿宋" w:eastAsia="仿宋" w:cs="仿宋"/>
          <w:b w:val="0"/>
          <w:bCs w:val="0"/>
          <w:i w:val="0"/>
          <w:iCs w:val="0"/>
          <w:color w:val="000000"/>
          <w:kern w:val="0"/>
          <w:sz w:val="24"/>
          <w:szCs w:val="24"/>
          <w:u w:val="none"/>
          <w:shd w:val="clear" w:fill="FFFFFF"/>
          <w:lang w:val="en-US" w:eastAsia="zh-CN" w:bidi="ar"/>
        </w:rPr>
        <w:t>河南省开兴工程管理咨询有限公司受</w:t>
      </w:r>
      <w:r>
        <w:rPr>
          <w:rFonts w:hint="eastAsia" w:ascii="仿宋" w:hAnsi="仿宋" w:eastAsia="仿宋" w:cs="仿宋"/>
          <w:b w:val="0"/>
          <w:bCs w:val="0"/>
          <w:i w:val="0"/>
          <w:iCs w:val="0"/>
          <w:color w:val="000000"/>
          <w:kern w:val="0"/>
          <w:sz w:val="24"/>
          <w:szCs w:val="24"/>
          <w:u w:val="none"/>
          <w:shd w:val="clear" w:fill="FFFFFF"/>
          <w:lang w:val="en-US" w:eastAsia="zh-CN" w:bidi="ar"/>
        </w:rPr>
        <w:t>通许县农村公路管理所</w:t>
      </w:r>
      <w:r>
        <w:rPr>
          <w:rFonts w:ascii="仿宋" w:hAnsi="仿宋" w:eastAsia="仿宋" w:cs="仿宋"/>
          <w:b w:val="0"/>
          <w:bCs w:val="0"/>
          <w:i w:val="0"/>
          <w:iCs w:val="0"/>
          <w:color w:val="000000"/>
          <w:kern w:val="0"/>
          <w:sz w:val="24"/>
          <w:szCs w:val="24"/>
          <w:u w:val="none"/>
          <w:shd w:val="clear" w:fill="FFFFFF"/>
          <w:lang w:val="en-US" w:eastAsia="zh-CN" w:bidi="ar"/>
        </w:rPr>
        <w:t>的委托，就</w:t>
      </w:r>
      <w:r>
        <w:rPr>
          <w:rFonts w:hint="eastAsia" w:ascii="仿宋" w:hAnsi="仿宋" w:eastAsia="仿宋" w:cs="仿宋"/>
          <w:b w:val="0"/>
          <w:bCs w:val="0"/>
          <w:i w:val="0"/>
          <w:iCs w:val="0"/>
          <w:color w:val="000000"/>
          <w:kern w:val="0"/>
          <w:sz w:val="24"/>
          <w:szCs w:val="24"/>
          <w:u w:val="none"/>
          <w:shd w:val="clear" w:fill="FFFFFF"/>
          <w:lang w:val="en-US" w:eastAsia="zh-CN" w:bidi="ar"/>
        </w:rPr>
        <w:t>通许县农村公路管理所通许县2023年农村公路改建工程（X004北赵线北岗至竖岗段、竖岗至朴岗段）项目进行公开招标，于2023年9月18日在通许县公共资源交易中心依法进行开标和评标活动。评标委员会按照招标文件规定进行了评审，经招标人确认，现将本次评标结果公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一、招标项目说明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1.1项目名称：通许县农村公路管理所通许县2023年农村公路改建工程（X004北赵线北岗至竖岗段、竖岗至朴岗段）项目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eastAsiaTheme="minorEastAsia"/>
          <w:b w:val="0"/>
          <w:bCs w:val="0"/>
          <w:i w:val="0"/>
          <w:iCs w:val="0"/>
          <w:lang w:eastAsia="zh-CN"/>
        </w:rPr>
      </w:pPr>
      <w:r>
        <w:rPr>
          <w:rFonts w:hint="eastAsia" w:ascii="仿宋" w:hAnsi="仿宋" w:eastAsia="仿宋" w:cs="仿宋"/>
          <w:b w:val="0"/>
          <w:bCs w:val="0"/>
          <w:i w:val="0"/>
          <w:iCs w:val="0"/>
          <w:color w:val="000000"/>
          <w:kern w:val="0"/>
          <w:sz w:val="24"/>
          <w:szCs w:val="24"/>
          <w:u w:val="none"/>
          <w:shd w:val="clear" w:fill="FFFFFF"/>
          <w:lang w:val="en-US" w:eastAsia="zh-CN" w:bidi="ar"/>
        </w:rPr>
        <w:t>1.2项目编号：汴通财招标采购-2023-6</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1.3资金来源：补助资金+县财政资金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8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1.4预算金额：36715930.57元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8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1.5招标方式：公开招标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1.6招标范围：工程量清单、招标文件、施工图纸、答疑纪要以及变更通知范围内的全部内容；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二、标段划分情况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2.1标段划分：本项目共分为2个标段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2.2质量要求：第一标段施工标段（质量要求）：合格，符合国家现行质量验收合格标准。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第二标段监理标段（质量监控目标）：合格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8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2.3资格能力要求：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2.3.1施工标段（第一标段）：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2.3.1.1投标人具有独立企业法人资格, 具有有效的营业执照；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2.3.1.2投标人须具备建设行政主管部门颁发公路工程施工总承包叁级及以上资质，并在人员、设备、资金、业绩等方面具备相应的施工能力。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2.3.1.3投标人拟派的项目经理须具备公路专业贰级及以上注册建造师资格(从发证之日起满两年）且具有相关专业中级职称证，且未担任其他在建工程项目的项目经理，并出具无在建承诺书，具有有效的安全生产考核合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2.3.1.4社保要求：投标人项目经理、技术负责人及授权委托人应为本单位员工，在本单位缴纳社保证明，（提供劳动合同及社保证明材料，新聘用的人员从聘用之日算起），以2023年1月1日以来连续3个月社保部门出具的社保查询清单为准,需社保部门盖章或网上查询网页截图，出具时间不得早于公告发布时间，如有不在本公司参加社会保险，一经查实取消其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2.3.1.5业绩要求：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投标人自2020年1月1日以来至少完成 2个类似工程（业绩证明材料须附中标（成交）通知书、合同协议书）。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2.3.2监理标段（第二标段）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2.3.2.1投标单位应在中华人民共和国境内注册，须为独立法人资格且具有有效的营业执照；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2.3.2.2投标单位须具有公路工程施工监理丙级或以上资质，并在人员、设备、资金等方面具有相应的施工能力；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2.3.2.3拟派项目总监具有公路工程监理工程师资格证书、工程类中级专业技术职称且无在建项目，其他监理人员应具有职业资格证书；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2.3.2.4社保要求：授权委托人及其主要参建人员（包括项目总监、专业监理工程师）应为本单位员工，在本单位缴纳社保证明，（提供劳动合同及社保证明材料，新聘用的人员从聘用之日算起），以2023年1月1日以来连续3个月社保部门出具的社保查询清单为准,需社保部门盖章或网上查询网页截图，出具时间不得早于公告发布时间，如有不在本公司参加社会保险，一经查实取消其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各标段其他要求：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1、财务要求：具有良好的商业信誉和健全的财务会计制度（提供2020、2021、2022年度财务审计报告，新成立的公司，提供自成立以来的）；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2、参加政府采购活动前三年内，在经营活动中没有重大违法记录。（自行承诺，格式自拟）。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3、信誉要求：被列入失信被执行人、重大税收违法失信主体、政府采购严重违法失信行为记录名单的投标人拒绝参加本项目的投标。提供“信用中国”网站（www.creditchina.gov.cn）或中国执行信息公开网（http://zxgk.court.gov.cn）的“失信被执行人”查询结果页面截图、“信用中国”网站（www.creditchina.gov.cn）的“重大税收违法失信主体”查询结果页面截图、“中国政府采购”网站(www.ccgp.gov.cn)的“政府采购严重违法失信行为记录名单”查询结果页面截图（查询日期为公告发布日期之后）。投标人递交投标文件至与招标人签订合同期间一旦发现投标人存在信用问题，招标人均有权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4、本项目不接受联合体投标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2.4计划工期：第一标段施工标段（计划工期）：90日历天；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第二标段监理标段（监理服务期限）：  随施工工期及缺陷责任期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rFonts w:hint="eastAsia" w:ascii="仿宋" w:hAnsi="仿宋" w:eastAsia="仿宋" w:cs="仿宋"/>
          <w:b w:val="0"/>
          <w:bCs w:val="0"/>
          <w:i w:val="0"/>
          <w:iCs w:val="0"/>
          <w:color w:val="000000"/>
          <w:kern w:val="0"/>
          <w:sz w:val="24"/>
          <w:szCs w:val="24"/>
          <w:u w:val="none"/>
          <w:shd w:val="clear" w:fill="FFFFFF"/>
          <w:vertAlign w:val="baseline"/>
          <w:lang w:val="en-US" w:eastAsia="zh-CN" w:bidi="ar"/>
        </w:rPr>
      </w:pPr>
      <w:r>
        <w:rPr>
          <w:rFonts w:hint="eastAsia" w:ascii="仿宋" w:hAnsi="仿宋" w:eastAsia="仿宋" w:cs="仿宋"/>
          <w:b w:val="0"/>
          <w:bCs w:val="0"/>
          <w:i w:val="0"/>
          <w:iCs w:val="0"/>
          <w:color w:val="000000"/>
          <w:kern w:val="0"/>
          <w:sz w:val="24"/>
          <w:szCs w:val="24"/>
          <w:u w:val="none"/>
          <w:shd w:val="clear" w:fill="FFFFFF"/>
          <w:vertAlign w:val="baseline"/>
          <w:lang w:val="en-US" w:eastAsia="zh-CN" w:bidi="ar"/>
        </w:rPr>
        <w:t>2.5最高限价：36715930.57元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三、评标委员会成员人数：5人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四、评标情况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4.1评标委员会推荐的定标候选人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p>
    <w:tbl>
      <w:tblPr>
        <w:tblStyle w:val="9"/>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8"/>
        <w:gridCol w:w="2550"/>
        <w:gridCol w:w="2731"/>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98"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 </w:t>
            </w:r>
          </w:p>
        </w:tc>
        <w:tc>
          <w:tcPr>
            <w:tcW w:w="2550"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序号1</w:t>
            </w:r>
          </w:p>
        </w:tc>
        <w:tc>
          <w:tcPr>
            <w:tcW w:w="2731"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序号2</w:t>
            </w:r>
          </w:p>
        </w:tc>
        <w:tc>
          <w:tcPr>
            <w:tcW w:w="2880"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8" w:hRule="atLeast"/>
        </w:trPr>
        <w:tc>
          <w:tcPr>
            <w:tcW w:w="1398"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255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齐鲁建工建设发展集团有限公司</w:t>
            </w:r>
          </w:p>
        </w:tc>
        <w:tc>
          <w:tcPr>
            <w:tcW w:w="273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山东省大通建设集团有限公司</w:t>
            </w:r>
          </w:p>
        </w:tc>
        <w:tc>
          <w:tcPr>
            <w:tcW w:w="2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中冶路桥建设有限公司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3" w:hRule="atLeast"/>
        </w:trPr>
        <w:tc>
          <w:tcPr>
            <w:tcW w:w="1398"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投标报价/元</w:t>
            </w:r>
          </w:p>
        </w:tc>
        <w:tc>
          <w:tcPr>
            <w:tcW w:w="255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35793581.08</w:t>
            </w:r>
          </w:p>
        </w:tc>
        <w:tc>
          <w:tcPr>
            <w:tcW w:w="273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35906175.05</w:t>
            </w:r>
          </w:p>
        </w:tc>
        <w:tc>
          <w:tcPr>
            <w:tcW w:w="2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35856154.71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9" w:hRule="atLeast"/>
        </w:trPr>
        <w:tc>
          <w:tcPr>
            <w:tcW w:w="1398"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lang w:val="en-US"/>
              </w:rPr>
            </w:pPr>
            <w:r>
              <w:rPr>
                <w:rFonts w:hint="eastAsia" w:ascii="仿宋" w:hAnsi="仿宋" w:eastAsia="仿宋" w:cs="仿宋"/>
                <w:b w:val="0"/>
                <w:bCs w:val="0"/>
                <w:i w:val="0"/>
                <w:iCs w:val="0"/>
                <w:color w:val="333333"/>
                <w:kern w:val="0"/>
                <w:sz w:val="24"/>
                <w:szCs w:val="24"/>
                <w:u w:val="none"/>
                <w:lang w:val="en-US" w:eastAsia="zh-CN" w:bidi="ar"/>
              </w:rPr>
              <w:t>项目经理</w:t>
            </w:r>
          </w:p>
        </w:tc>
        <w:tc>
          <w:tcPr>
            <w:tcW w:w="255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马国鹏</w:t>
            </w:r>
          </w:p>
        </w:tc>
        <w:tc>
          <w:tcPr>
            <w:tcW w:w="273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邢圣杰</w:t>
            </w:r>
          </w:p>
        </w:tc>
        <w:tc>
          <w:tcPr>
            <w:tcW w:w="2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孙希军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7" w:hRule="atLeast"/>
        </w:trPr>
        <w:tc>
          <w:tcPr>
            <w:tcW w:w="1398"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工程质量</w:t>
            </w:r>
          </w:p>
        </w:tc>
        <w:tc>
          <w:tcPr>
            <w:tcW w:w="255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合格，符合国家现行质量验收合格标准。</w:t>
            </w:r>
          </w:p>
        </w:tc>
        <w:tc>
          <w:tcPr>
            <w:tcW w:w="273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合格，符合国家现行质量验收合格标准</w:t>
            </w:r>
          </w:p>
        </w:tc>
        <w:tc>
          <w:tcPr>
            <w:tcW w:w="2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合格，符合国家现行质量验收合格标准。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1" w:hRule="atLeast"/>
        </w:trPr>
        <w:tc>
          <w:tcPr>
            <w:tcW w:w="1398"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工期</w:t>
            </w:r>
          </w:p>
        </w:tc>
        <w:tc>
          <w:tcPr>
            <w:tcW w:w="255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90 日历天</w:t>
            </w:r>
          </w:p>
        </w:tc>
        <w:tc>
          <w:tcPr>
            <w:tcW w:w="273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90日历天</w:t>
            </w:r>
          </w:p>
        </w:tc>
        <w:tc>
          <w:tcPr>
            <w:tcW w:w="2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90 日历天</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p>
    <w:p/>
    <w:tbl>
      <w:tblPr>
        <w:tblStyle w:val="9"/>
        <w:tblW w:w="9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5"/>
        <w:gridCol w:w="2018"/>
        <w:gridCol w:w="2166"/>
        <w:gridCol w:w="210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 </w:t>
            </w:r>
          </w:p>
        </w:tc>
        <w:tc>
          <w:tcPr>
            <w:tcW w:w="201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序号1</w:t>
            </w:r>
          </w:p>
        </w:tc>
        <w:tc>
          <w:tcPr>
            <w:tcW w:w="216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序号2</w:t>
            </w:r>
          </w:p>
        </w:tc>
        <w:tc>
          <w:tcPr>
            <w:tcW w:w="2100"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序号3</w:t>
            </w:r>
          </w:p>
        </w:tc>
        <w:tc>
          <w:tcPr>
            <w:tcW w:w="1880"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序号4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8" w:hRule="atLeast"/>
        </w:trPr>
        <w:tc>
          <w:tcPr>
            <w:tcW w:w="1395"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20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中韵天隆工程集团有限公司</w:t>
            </w:r>
          </w:p>
        </w:tc>
        <w:tc>
          <w:tcPr>
            <w:tcW w:w="21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中鼎景宏工程管理有限公司</w:t>
            </w:r>
          </w:p>
        </w:tc>
        <w:tc>
          <w:tcPr>
            <w:tcW w:w="210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河南大同路桥技术咨询有限公司</w:t>
            </w:r>
          </w:p>
        </w:tc>
        <w:tc>
          <w:tcPr>
            <w:tcW w:w="1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中豫建设工程咨询有限公司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3" w:hRule="atLeast"/>
        </w:trPr>
        <w:tc>
          <w:tcPr>
            <w:tcW w:w="1395"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投标报价/元</w:t>
            </w:r>
          </w:p>
        </w:tc>
        <w:tc>
          <w:tcPr>
            <w:tcW w:w="20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665668.00</w:t>
            </w:r>
          </w:p>
        </w:tc>
        <w:tc>
          <w:tcPr>
            <w:tcW w:w="21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671000.00</w:t>
            </w:r>
          </w:p>
        </w:tc>
        <w:tc>
          <w:tcPr>
            <w:tcW w:w="210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667690.00</w:t>
            </w:r>
          </w:p>
        </w:tc>
        <w:tc>
          <w:tcPr>
            <w:tcW w:w="1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672400.00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9" w:hRule="atLeast"/>
        </w:trPr>
        <w:tc>
          <w:tcPr>
            <w:tcW w:w="1395"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lang w:val="en-US"/>
              </w:rPr>
            </w:pPr>
            <w:r>
              <w:rPr>
                <w:rFonts w:hint="eastAsia" w:ascii="仿宋" w:hAnsi="仿宋" w:eastAsia="仿宋" w:cs="仿宋"/>
                <w:b w:val="0"/>
                <w:bCs w:val="0"/>
                <w:i w:val="0"/>
                <w:iCs w:val="0"/>
                <w:color w:val="333333"/>
                <w:kern w:val="0"/>
                <w:sz w:val="24"/>
                <w:szCs w:val="24"/>
                <w:u w:val="none"/>
                <w:lang w:val="en-US" w:eastAsia="zh-CN" w:bidi="ar"/>
              </w:rPr>
              <w:t>项目总监</w:t>
            </w:r>
          </w:p>
        </w:tc>
        <w:tc>
          <w:tcPr>
            <w:tcW w:w="20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单洪洲</w:t>
            </w:r>
          </w:p>
        </w:tc>
        <w:tc>
          <w:tcPr>
            <w:tcW w:w="21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吕小年</w:t>
            </w:r>
          </w:p>
        </w:tc>
        <w:tc>
          <w:tcPr>
            <w:tcW w:w="210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韩龙</w:t>
            </w:r>
          </w:p>
        </w:tc>
        <w:tc>
          <w:tcPr>
            <w:tcW w:w="1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吉鸿丽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7" w:hRule="atLeast"/>
        </w:trPr>
        <w:tc>
          <w:tcPr>
            <w:tcW w:w="1395"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lang w:val="en-US"/>
              </w:rPr>
            </w:pPr>
            <w:r>
              <w:rPr>
                <w:rFonts w:hint="eastAsia" w:ascii="仿宋" w:hAnsi="仿宋" w:eastAsia="仿宋" w:cs="仿宋"/>
                <w:b w:val="0"/>
                <w:bCs w:val="0"/>
                <w:i w:val="0"/>
                <w:iCs w:val="0"/>
                <w:color w:val="333333"/>
                <w:kern w:val="0"/>
                <w:sz w:val="24"/>
                <w:szCs w:val="24"/>
                <w:u w:val="none"/>
                <w:lang w:val="en-US" w:eastAsia="zh-CN" w:bidi="ar"/>
              </w:rPr>
              <w:t>质量控制目标</w:t>
            </w:r>
          </w:p>
        </w:tc>
        <w:tc>
          <w:tcPr>
            <w:tcW w:w="20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w:t>
            </w:r>
          </w:p>
        </w:tc>
        <w:tc>
          <w:tcPr>
            <w:tcW w:w="21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w:t>
            </w:r>
          </w:p>
        </w:tc>
        <w:tc>
          <w:tcPr>
            <w:tcW w:w="210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w:t>
            </w:r>
          </w:p>
        </w:tc>
        <w:tc>
          <w:tcPr>
            <w:tcW w:w="1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1" w:hRule="atLeast"/>
        </w:trPr>
        <w:tc>
          <w:tcPr>
            <w:tcW w:w="1395"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监理服务期限</w:t>
            </w:r>
          </w:p>
        </w:tc>
        <w:tc>
          <w:tcPr>
            <w:tcW w:w="20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随施工工期及缺陷责任期</w:t>
            </w:r>
          </w:p>
        </w:tc>
        <w:tc>
          <w:tcPr>
            <w:tcW w:w="21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随施工工期及缺陷责任期</w:t>
            </w:r>
          </w:p>
        </w:tc>
        <w:tc>
          <w:tcPr>
            <w:tcW w:w="210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随施工工期及缺陷责任期</w:t>
            </w:r>
          </w:p>
        </w:tc>
        <w:tc>
          <w:tcPr>
            <w:tcW w:w="1880"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随施工工期及缺陷责任期</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bCs/>
          <w:i w:val="0"/>
          <w:iCs w:val="0"/>
          <w:color w:val="000000"/>
          <w:kern w:val="0"/>
          <w:sz w:val="24"/>
          <w:szCs w:val="24"/>
          <w:u w:val="none"/>
          <w:shd w:val="clear" w:fill="FFFFFF"/>
          <w:lang w:val="en-US" w:eastAsia="zh-CN" w:bidi="ar"/>
        </w:rPr>
        <w:t>4.2定标候选人项目管理人员情况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p>
    <w:tbl>
      <w:tblPr>
        <w:tblStyle w:val="9"/>
        <w:tblW w:w="53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1"/>
        <w:gridCol w:w="933"/>
        <w:gridCol w:w="944"/>
        <w:gridCol w:w="1382"/>
        <w:gridCol w:w="2265"/>
        <w:gridCol w:w="29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2" w:hRule="atLeast"/>
        </w:trPr>
        <w:tc>
          <w:tcPr>
            <w:tcW w:w="392" w:type="pct"/>
            <w:tcBorders>
              <w:top w:val="single" w:color="000000" w:sz="8" w:space="0"/>
              <w:left w:val="single" w:color="000000" w:sz="8" w:space="0"/>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50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姓名</w:t>
            </w:r>
          </w:p>
        </w:tc>
        <w:tc>
          <w:tcPr>
            <w:tcW w:w="51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专业</w:t>
            </w:r>
          </w:p>
        </w:tc>
        <w:tc>
          <w:tcPr>
            <w:tcW w:w="75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技术职称</w:t>
            </w:r>
          </w:p>
        </w:tc>
        <w:tc>
          <w:tcPr>
            <w:tcW w:w="123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在本项目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中的职务</w:t>
            </w:r>
          </w:p>
        </w:tc>
        <w:tc>
          <w:tcPr>
            <w:tcW w:w="160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证书名称及编号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392"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齐鲁建工建设发展集团有限公司</w:t>
            </w: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马国鹏</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项目经理</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建造师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鲁1372020202101479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赵晓辉</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道路机场与桥隧工程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负责人</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职称证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中化中职第 0020101号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李兆德</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助理工程师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安全生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人</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安全 C 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鲁交安 C(22)G01179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山东省大通建设集团有限公司</w:t>
            </w: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邢圣杰</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项目经理</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建造师证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鲁1372007201001431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腾达</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交通工程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负责人</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职称证</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2017100370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魏景森</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安全生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人</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安全员证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鲁交安 C（11）G75985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中冶路桥建设有限公司</w:t>
            </w:r>
          </w:p>
        </w:tc>
        <w:tc>
          <w:tcPr>
            <w:tcW w:w="507"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孙希军</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注册建造师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注册建造师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鲁</w:t>
            </w:r>
            <w:r>
              <w:rPr>
                <w:rFonts w:hint="default" w:ascii="仿宋" w:hAnsi="仿宋" w:eastAsia="仿宋" w:cs="仿宋"/>
                <w:b w:val="0"/>
                <w:bCs w:val="0"/>
                <w:i w:val="0"/>
                <w:iCs w:val="0"/>
                <w:color w:val="333333"/>
                <w:kern w:val="0"/>
                <w:sz w:val="24"/>
                <w:szCs w:val="24"/>
                <w:u w:val="none"/>
                <w:lang w:val="en-US" w:eastAsia="zh-CN" w:bidi="ar"/>
              </w:rPr>
              <w:t>1372017201821868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张立炜</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公路与桥梁</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1701410228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2"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7"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赵廷强</w:t>
            </w:r>
          </w:p>
        </w:tc>
        <w:tc>
          <w:tcPr>
            <w:tcW w:w="513"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道路与桥梁</w:t>
            </w:r>
          </w:p>
        </w:tc>
        <w:tc>
          <w:tcPr>
            <w:tcW w:w="751"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安全生产合格证书</w:t>
            </w:r>
          </w:p>
        </w:tc>
        <w:tc>
          <w:tcPr>
            <w:tcW w:w="123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w:t>
            </w:r>
          </w:p>
        </w:tc>
        <w:tc>
          <w:tcPr>
            <w:tcW w:w="160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鲁交安C(19)G03312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p>
    <w:p/>
    <w:tbl>
      <w:tblPr>
        <w:tblStyle w:val="9"/>
        <w:tblW w:w="538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1"/>
        <w:gridCol w:w="932"/>
        <w:gridCol w:w="946"/>
        <w:gridCol w:w="1384"/>
        <w:gridCol w:w="2266"/>
        <w:gridCol w:w="2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2" w:hRule="atLeast"/>
        </w:trPr>
        <w:tc>
          <w:tcPr>
            <w:tcW w:w="393" w:type="pct"/>
            <w:tcBorders>
              <w:top w:val="single" w:color="000000" w:sz="8" w:space="0"/>
              <w:left w:val="single" w:color="000000" w:sz="8" w:space="0"/>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508"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姓名</w:t>
            </w:r>
          </w:p>
        </w:tc>
        <w:tc>
          <w:tcPr>
            <w:tcW w:w="51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专业</w:t>
            </w:r>
          </w:p>
        </w:tc>
        <w:tc>
          <w:tcPr>
            <w:tcW w:w="75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职称</w:t>
            </w:r>
          </w:p>
        </w:tc>
        <w:tc>
          <w:tcPr>
            <w:tcW w:w="12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本项目任职</w:t>
            </w:r>
          </w:p>
        </w:tc>
        <w:tc>
          <w:tcPr>
            <w:tcW w:w="159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证书名称及编号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393"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中韵天隆工程集团有限公司</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单洪洲</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 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41017091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张陆午</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无</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总监代表</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 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41017092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张坤</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 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41006650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孟祥铭</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无</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 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41013657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郭昌华</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市政公用工程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无</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市政专业监理工程师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 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19101993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周肖鹏</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工程监理</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无</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20201268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张梦秋</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见证取样</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助理工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见证员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见证员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H41150050000326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宋亚鹏</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资料管理</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助理工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41171140002592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中鼎景宏工程管理有限公司</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吕小年</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高工</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项目总监</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41011007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刘晓涛</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高工</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公路专监</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41009993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朱媛媛</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机电安装工程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机电安装专监</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41019262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张景夺</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水利水电工程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高工</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水利水电专监</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注册监理工程师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41009996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崔松</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19201647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宋换英</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资料员证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2101050000239867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河南大同路桥技术咨询有限公司</w:t>
            </w: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韩龙</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道路与桥梁</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JGJ1940614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李文静</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道路与桥梁 造价</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监理工程师 造价师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JGJ1029229甲级1341010825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汪益林</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道路与桥梁</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JGJ1029095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刘智旭</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交通运输工 程</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监理工程师 试验检测师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20200904841000002489公路检师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朱林涛</w:t>
            </w:r>
          </w:p>
        </w:tc>
        <w:tc>
          <w:tcPr>
            <w:tcW w:w="515"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道路与桥 梁</w:t>
            </w:r>
          </w:p>
        </w:tc>
        <w:tc>
          <w:tcPr>
            <w:tcW w:w="75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工程师</w:t>
            </w:r>
          </w:p>
        </w:tc>
        <w:tc>
          <w:tcPr>
            <w:tcW w:w="123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1139283GC 培证字第（2013）627076号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刘梦可</w:t>
            </w:r>
          </w:p>
        </w:tc>
        <w:tc>
          <w:tcPr>
            <w:tcW w:w="515" w:type="pct"/>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交通</w:t>
            </w:r>
          </w:p>
        </w:tc>
        <w:tc>
          <w:tcPr>
            <w:tcW w:w="754" w:type="pct"/>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助理工程师</w:t>
            </w:r>
          </w:p>
        </w:tc>
        <w:tc>
          <w:tcPr>
            <w:tcW w:w="1234" w:type="pct"/>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培证字第19110120号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4"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508" w:type="pc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王玉杰</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土木工程</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助理工程师</w:t>
            </w:r>
          </w:p>
        </w:tc>
        <w:tc>
          <w:tcPr>
            <w:tcW w:w="1234" w:type="pct"/>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培证字第  20020138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restart"/>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r>
              <w:rPr>
                <w:rFonts w:hint="eastAsia" w:ascii="仿宋" w:hAnsi="仿宋" w:eastAsia="仿宋" w:cs="仿宋"/>
                <w:b w:val="0"/>
                <w:bCs w:val="0"/>
                <w:i w:val="0"/>
                <w:iCs w:val="0"/>
                <w:color w:val="333333"/>
                <w:kern w:val="0"/>
                <w:sz w:val="24"/>
                <w:szCs w:val="24"/>
                <w:u w:val="none"/>
                <w:lang w:val="en-US" w:eastAsia="zh-CN" w:bidi="ar"/>
              </w:rPr>
              <w:t>中豫建设工程咨询有限公司</w:t>
            </w: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总监理工程师</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公路工程</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总监理工程师</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国家注册监理工程师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41006070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房屋建筑 工程</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总监理工程师代表</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国家注册监理工程师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41004893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市政公用 工程</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国家注册监理工程师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35004464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机电一体 化技术</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国家注册监理工程师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41010842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造价</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高级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造价工程师</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国家一级造价工程师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建【造】11024100 010942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515"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市政公用 工程</w:t>
            </w:r>
          </w:p>
        </w:tc>
        <w:tc>
          <w:tcPr>
            <w:tcW w:w="75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中级</w:t>
            </w:r>
          </w:p>
        </w:tc>
        <w:tc>
          <w:tcPr>
            <w:tcW w:w="123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1594" w:type="pct"/>
            <w:tcBorders>
              <w:top w:val="single" w:color="auto" w:sz="4" w:space="0"/>
              <w:left w:val="nil"/>
              <w:bottom w:val="single" w:color="auto" w:sz="4"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专业监理工程师</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21100611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393" w:type="pct"/>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508" w:type="pct"/>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监理员</w:t>
            </w:r>
          </w:p>
        </w:tc>
        <w:tc>
          <w:tcPr>
            <w:tcW w:w="515" w:type="pct"/>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市政公用 工程</w:t>
            </w:r>
          </w:p>
        </w:tc>
        <w:tc>
          <w:tcPr>
            <w:tcW w:w="754" w:type="pct"/>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初级</w:t>
            </w:r>
          </w:p>
        </w:tc>
        <w:tc>
          <w:tcPr>
            <w:tcW w:w="1234" w:type="pct"/>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见证员</w:t>
            </w:r>
          </w:p>
        </w:tc>
        <w:tc>
          <w:tcPr>
            <w:tcW w:w="1594" w:type="pct"/>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见证员</w:t>
            </w:r>
          </w:p>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2101170000240749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21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bCs/>
          <w:i w:val="0"/>
          <w:iCs w:val="0"/>
          <w:color w:val="000000"/>
          <w:kern w:val="0"/>
          <w:sz w:val="24"/>
          <w:szCs w:val="24"/>
          <w:u w:val="none"/>
          <w:shd w:val="clear" w:fill="FFFFFF"/>
          <w:lang w:val="en-US" w:eastAsia="zh-CN" w:bidi="ar"/>
        </w:rPr>
        <w:t>4.3定标候选人企业业绩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21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p>
    <w:tbl>
      <w:tblPr>
        <w:tblStyle w:val="9"/>
        <w:tblW w:w="873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85"/>
        <w:gridCol w:w="2459"/>
        <w:gridCol w:w="1348"/>
        <w:gridCol w:w="1769"/>
        <w:gridCol w:w="17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6" w:hRule="atLeast"/>
        </w:trPr>
        <w:tc>
          <w:tcPr>
            <w:tcW w:w="13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24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项目名称</w:t>
            </w:r>
          </w:p>
        </w:tc>
        <w:tc>
          <w:tcPr>
            <w:tcW w:w="134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采购单位（甲方）名称</w:t>
            </w:r>
          </w:p>
        </w:tc>
        <w:tc>
          <w:tcPr>
            <w:tcW w:w="17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签订时间</w:t>
            </w:r>
          </w:p>
        </w:tc>
        <w:tc>
          <w:tcPr>
            <w:tcW w:w="17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合同金额（元）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3" w:hRule="atLeast"/>
        </w:trPr>
        <w:tc>
          <w:tcPr>
            <w:tcW w:w="1385" w:type="dxa"/>
            <w:vMerge w:val="restart"/>
            <w:tcBorders>
              <w:top w:val="nil"/>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齐鲁建工建设发展集团有限公司</w:t>
            </w:r>
          </w:p>
        </w:tc>
        <w:tc>
          <w:tcPr>
            <w:tcW w:w="24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临沂至滕州公路工程</w:t>
            </w:r>
          </w:p>
        </w:tc>
        <w:tc>
          <w:tcPr>
            <w:tcW w:w="134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山东高速建设管理 集团有限公司</w:t>
            </w:r>
          </w:p>
        </w:tc>
        <w:tc>
          <w:tcPr>
            <w:tcW w:w="17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2022年6月28日</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1598006523.66 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85" w:type="dxa"/>
            <w:vMerge w:val="continue"/>
            <w:tcBorders>
              <w:top w:val="nil"/>
              <w:left w:val="single" w:color="auto" w:sz="8" w:space="0"/>
              <w:bottom w:val="inset"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24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济广高速公路济南至菏泽段改扩建工程项目主体工程施工</w:t>
            </w:r>
          </w:p>
        </w:tc>
        <w:tc>
          <w:tcPr>
            <w:tcW w:w="134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齐鲁高速公路股份有限公司</w:t>
            </w:r>
          </w:p>
        </w:tc>
        <w:tc>
          <w:tcPr>
            <w:tcW w:w="17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2022年5月20日</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1523044782.85元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3" w:hRule="atLeast"/>
        </w:trPr>
        <w:tc>
          <w:tcPr>
            <w:tcW w:w="13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山东省大通建设集团有限公司</w:t>
            </w:r>
          </w:p>
        </w:tc>
        <w:tc>
          <w:tcPr>
            <w:tcW w:w="24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G220 东深线长清陈庄至长清平阴界段改建工程施工五标段</w:t>
            </w:r>
          </w:p>
        </w:tc>
        <w:tc>
          <w:tcPr>
            <w:tcW w:w="134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济南市公路管理局</w:t>
            </w:r>
          </w:p>
        </w:tc>
        <w:tc>
          <w:tcPr>
            <w:tcW w:w="17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2020.4.28</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13758.7817万元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4" w:hRule="atLeast"/>
        </w:trPr>
        <w:tc>
          <w:tcPr>
            <w:tcW w:w="13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19"/>
                <w:szCs w:val="19"/>
              </w:rPr>
            </w:pPr>
          </w:p>
        </w:tc>
        <w:tc>
          <w:tcPr>
            <w:tcW w:w="2459"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G308 文石线济阳时家村北至济阳回河街段大中修工程</w:t>
            </w:r>
          </w:p>
        </w:tc>
        <w:tc>
          <w:tcPr>
            <w:tcW w:w="1348"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济南市交通运输事业发展中心</w:t>
            </w:r>
          </w:p>
        </w:tc>
        <w:tc>
          <w:tcPr>
            <w:tcW w:w="1769"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2021.8.25</w:t>
            </w:r>
          </w:p>
        </w:tc>
        <w:tc>
          <w:tcPr>
            <w:tcW w:w="1776"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45704862 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85" w:type="dxa"/>
            <w:vMerge w:val="restart"/>
            <w:tcBorders>
              <w:top w:val="nil"/>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中冶路桥建设有限公司</w:t>
            </w:r>
          </w:p>
        </w:tc>
        <w:tc>
          <w:tcPr>
            <w:tcW w:w="24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G308 文石线桓台唐华路口至新城段中修工程</w:t>
            </w:r>
          </w:p>
        </w:tc>
        <w:tc>
          <w:tcPr>
            <w:tcW w:w="13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淄博市交通运输事业服务中心</w:t>
            </w:r>
          </w:p>
        </w:tc>
        <w:tc>
          <w:tcPr>
            <w:tcW w:w="17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20205.26</w:t>
            </w:r>
          </w:p>
        </w:tc>
        <w:tc>
          <w:tcPr>
            <w:tcW w:w="17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57639455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6" w:hRule="atLeast"/>
        </w:trPr>
        <w:tc>
          <w:tcPr>
            <w:tcW w:w="1385" w:type="dxa"/>
            <w:vMerge w:val="continue"/>
            <w:tcBorders>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S231 张台线张店中润大道 至淄川邹家及淄川北沈至泉头段大中修工程暨综合整治工程施工</w:t>
            </w:r>
          </w:p>
        </w:tc>
        <w:tc>
          <w:tcPr>
            <w:tcW w:w="13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淄博市交通运输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事业服务中心</w:t>
            </w:r>
          </w:p>
        </w:tc>
        <w:tc>
          <w:tcPr>
            <w:tcW w:w="17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2021.6.16</w:t>
            </w:r>
          </w:p>
        </w:tc>
        <w:tc>
          <w:tcPr>
            <w:tcW w:w="17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82386161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p>
    <w:p/>
    <w:tbl>
      <w:tblPr>
        <w:tblStyle w:val="9"/>
        <w:tblW w:w="873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15"/>
        <w:gridCol w:w="2326"/>
        <w:gridCol w:w="1299"/>
        <w:gridCol w:w="1780"/>
        <w:gridCol w:w="20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6" w:hRule="atLeast"/>
        </w:trPr>
        <w:tc>
          <w:tcPr>
            <w:tcW w:w="13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定标候选人全称</w:t>
            </w:r>
          </w:p>
        </w:tc>
        <w:tc>
          <w:tcPr>
            <w:tcW w:w="232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项目名称</w:t>
            </w:r>
          </w:p>
        </w:tc>
        <w:tc>
          <w:tcPr>
            <w:tcW w:w="12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采购单位（甲方）名称</w:t>
            </w:r>
          </w:p>
        </w:tc>
        <w:tc>
          <w:tcPr>
            <w:tcW w:w="17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签订时间</w:t>
            </w:r>
          </w:p>
        </w:tc>
        <w:tc>
          <w:tcPr>
            <w:tcW w:w="20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合同金额（元）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42" w:hRule="atLeast"/>
        </w:trPr>
        <w:tc>
          <w:tcPr>
            <w:tcW w:w="131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中韵天隆工程集团有限公司</w:t>
            </w:r>
          </w:p>
        </w:tc>
        <w:tc>
          <w:tcPr>
            <w:tcW w:w="23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鹿邑县2021年农村公路危桥改造项目、鹿邑县乡村振兴项目2021年农村公路县乡道(二期)建设工程、鹿邑县乡村振兴鹿亳通道建设工程（谢庄至鹿亳界段）工程</w:t>
            </w:r>
          </w:p>
        </w:tc>
        <w:tc>
          <w:tcPr>
            <w:tcW w:w="12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鹿邑县综合投资有限公司</w:t>
            </w:r>
          </w:p>
        </w:tc>
        <w:tc>
          <w:tcPr>
            <w:tcW w:w="1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2022年7月26日</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0.98%--138.2642万元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92"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新郑市梨河镇人民政府2020 年农村公路“三年行动计划”建设项目</w:t>
            </w:r>
          </w:p>
        </w:tc>
        <w:tc>
          <w:tcPr>
            <w:tcW w:w="12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新郑市梨河镇人民政府</w:t>
            </w:r>
          </w:p>
        </w:tc>
        <w:tc>
          <w:tcPr>
            <w:tcW w:w="1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 年 10 月 9 日</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20.707777 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6"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上蔡县2020年通村入组道路建设项目</w:t>
            </w:r>
          </w:p>
        </w:tc>
        <w:tc>
          <w:tcPr>
            <w:tcW w:w="1299"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上蔡县交通运输局</w:t>
            </w:r>
          </w:p>
        </w:tc>
        <w:tc>
          <w:tcPr>
            <w:tcW w:w="178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2020年5月12日</w:t>
            </w:r>
          </w:p>
        </w:tc>
        <w:tc>
          <w:tcPr>
            <w:tcW w:w="2017"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48.3896万元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省道218平舆县城至两口段改造工程项目</w:t>
            </w:r>
          </w:p>
        </w:tc>
        <w:tc>
          <w:tcPr>
            <w:tcW w:w="1299"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平舆县公路事业发展中心</w:t>
            </w: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2021年11月 22日</w:t>
            </w:r>
          </w:p>
        </w:tc>
        <w:tc>
          <w:tcPr>
            <w:tcW w:w="201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0.693%-169.1万元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X009 皇十线马店至皇玉西段改善工程监理</w:t>
            </w:r>
          </w:p>
        </w:tc>
        <w:tc>
          <w:tcPr>
            <w:tcW w:w="1299"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漯河市源汇区交通运输局</w:t>
            </w: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 年8月3日</w:t>
            </w:r>
          </w:p>
        </w:tc>
        <w:tc>
          <w:tcPr>
            <w:tcW w:w="2017"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30.50万元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开封市祥符区2022年农村公路“百县通村入组”建设项目</w:t>
            </w:r>
          </w:p>
        </w:tc>
        <w:tc>
          <w:tcPr>
            <w:tcW w:w="12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祥符区农村公路管理所</w:t>
            </w: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2023年6月6日</w:t>
            </w:r>
          </w:p>
        </w:tc>
        <w:tc>
          <w:tcPr>
            <w:tcW w:w="201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7.2万元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5"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S305 濮淇线大广高速下道口至留固路口段功能性修复养护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2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滑县公路事业发展中心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 年 10 月 21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201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14.6752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坡头乡岭南村产业发展道路项目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2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渑池县坡头乡人民政府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 年 10 月 26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201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8730.00 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5"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滑县 S220 线慈周寨乡至长垣县北樊相段功能性修复项目监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2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滑县公路事业发展中心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178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2022 年 5 月 19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c>
          <w:tcPr>
            <w:tcW w:w="2017"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8.7021 万元（施工中标价的 0.95%）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6" w:hRule="atLeast"/>
        </w:trPr>
        <w:tc>
          <w:tcPr>
            <w:tcW w:w="13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中鼎景宏工程管理有限公司</w:t>
            </w:r>
          </w:p>
        </w:tc>
        <w:tc>
          <w:tcPr>
            <w:tcW w:w="23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 年农村公路“白改黑”提升监理项目二标段</w:t>
            </w:r>
          </w:p>
        </w:tc>
        <w:tc>
          <w:tcPr>
            <w:tcW w:w="12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伊滨经开区（示范区）交通工作领导小组办公室</w:t>
            </w:r>
          </w:p>
        </w:tc>
        <w:tc>
          <w:tcPr>
            <w:tcW w:w="1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2021年11月19日</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972905.87元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6" w:hRule="atLeast"/>
        </w:trPr>
        <w:tc>
          <w:tcPr>
            <w:tcW w:w="131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舞阳县农村公路建设项目监理</w:t>
            </w:r>
          </w:p>
        </w:tc>
        <w:tc>
          <w:tcPr>
            <w:tcW w:w="12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舞阳县交通运输局</w:t>
            </w:r>
          </w:p>
        </w:tc>
        <w:tc>
          <w:tcPr>
            <w:tcW w:w="1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2020年1月6日</w:t>
            </w:r>
          </w:p>
        </w:tc>
        <w:tc>
          <w:tcPr>
            <w:tcW w:w="2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239000元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15" w:type="dxa"/>
            <w:vMerge w:val="restart"/>
            <w:tcBorders>
              <w:top w:val="nil"/>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河南大同路桥技术咨询有限公司</w:t>
            </w: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省道董榆线（s318）寒湖岭隧道新建工程道路修复处治工程施工监理</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山西省公路局晋中分局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2021年5月7日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2015349.00 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 年汤阴县农村公路提升改造工程</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汤阴县农村公路管理所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2020年10月10日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400538.16 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固始县国道 </w:t>
            </w:r>
            <w:r>
              <w:rPr>
                <w:rFonts w:hint="default" w:ascii="仿宋" w:hAnsi="仿宋" w:eastAsia="仿宋" w:cs="仿宋"/>
                <w:b w:val="0"/>
                <w:bCs w:val="0"/>
                <w:i w:val="0"/>
                <w:iCs w:val="0"/>
                <w:color w:val="333333"/>
                <w:kern w:val="0"/>
                <w:sz w:val="24"/>
                <w:szCs w:val="24"/>
                <w:u w:val="none"/>
                <w:lang w:val="en-US" w:eastAsia="zh-CN" w:bidi="ar"/>
              </w:rPr>
              <w:t xml:space="preserve">220 </w:t>
            </w:r>
            <w:r>
              <w:rPr>
                <w:rFonts w:hint="eastAsia" w:ascii="仿宋" w:hAnsi="仿宋" w:eastAsia="仿宋" w:cs="仿宋"/>
                <w:b w:val="0"/>
                <w:bCs w:val="0"/>
                <w:i w:val="0"/>
                <w:iCs w:val="0"/>
                <w:color w:val="333333"/>
                <w:kern w:val="0"/>
                <w:sz w:val="24"/>
                <w:szCs w:val="24"/>
                <w:u w:val="none"/>
                <w:lang w:val="en-US" w:eastAsia="zh-CN" w:bidi="ar"/>
              </w:rPr>
              <w:t>淮固交界至固商交界段修复养护工程</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固始县公路事业发展中心</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2022年2月26日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1196500.00 </w:t>
            </w:r>
            <w:r>
              <w:rPr>
                <w:rFonts w:hint="eastAsia" w:ascii="仿宋" w:hAnsi="仿宋" w:eastAsia="仿宋" w:cs="仿宋"/>
                <w:b w:val="0"/>
                <w:bCs w:val="0"/>
                <w:i w:val="0"/>
                <w:iCs w:val="0"/>
                <w:color w:val="333333"/>
                <w:kern w:val="0"/>
                <w:sz w:val="24"/>
                <w:szCs w:val="24"/>
                <w:u w:val="none"/>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S239 线韩庄至霍庄段改建工程</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镇平县公路事业发展中心</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2021年9月24日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95.5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2020 </w:t>
            </w:r>
            <w:r>
              <w:rPr>
                <w:rFonts w:hint="eastAsia" w:ascii="仿宋" w:hAnsi="仿宋" w:eastAsia="仿宋" w:cs="仿宋"/>
                <w:b w:val="0"/>
                <w:bCs w:val="0"/>
                <w:i w:val="0"/>
                <w:iCs w:val="0"/>
                <w:color w:val="333333"/>
                <w:kern w:val="0"/>
                <w:sz w:val="24"/>
                <w:szCs w:val="24"/>
                <w:u w:val="none"/>
                <w:lang w:val="en-US" w:eastAsia="zh-CN" w:bidi="ar"/>
              </w:rPr>
              <w:t>年度禹州市普通干线公路改建工程</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禹州市公路事业发展中心</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2021年3月23日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380.4276 </w:t>
            </w:r>
            <w:r>
              <w:rPr>
                <w:rFonts w:hint="eastAsia" w:ascii="仿宋" w:hAnsi="仿宋" w:eastAsia="仿宋" w:cs="仿宋"/>
                <w:b w:val="0"/>
                <w:bCs w:val="0"/>
                <w:i w:val="0"/>
                <w:iCs w:val="0"/>
                <w:color w:val="333333"/>
                <w:kern w:val="0"/>
                <w:sz w:val="24"/>
                <w:szCs w:val="24"/>
                <w:u w:val="none"/>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15" w:type="dxa"/>
            <w:vMerge w:val="restart"/>
            <w:tcBorders>
              <w:left w:val="single" w:color="auto" w:sz="8" w:space="0"/>
              <w:right w:val="single" w:color="auto" w:sz="4"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中豫建设工程咨询有限公司</w:t>
            </w: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2021 </w:t>
            </w:r>
            <w:r>
              <w:rPr>
                <w:rFonts w:hint="eastAsia" w:ascii="仿宋" w:hAnsi="仿宋" w:eastAsia="仿宋" w:cs="仿宋"/>
                <w:b w:val="0"/>
                <w:bCs w:val="0"/>
                <w:i w:val="0"/>
                <w:iCs w:val="0"/>
                <w:color w:val="333333"/>
                <w:kern w:val="0"/>
                <w:sz w:val="24"/>
                <w:szCs w:val="24"/>
                <w:u w:val="none"/>
                <w:lang w:val="en-US" w:eastAsia="zh-CN" w:bidi="ar"/>
              </w:rPr>
              <w:t>年夏邑县农村公路桥梁建设项目</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夏邑县交通运输局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2021年11月30日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 xml:space="preserve">施工标段中标总价的 </w:t>
            </w:r>
            <w:r>
              <w:rPr>
                <w:rFonts w:hint="default" w:ascii="仿宋" w:hAnsi="仿宋" w:eastAsia="仿宋" w:cs="仿宋"/>
                <w:b w:val="0"/>
                <w:bCs w:val="0"/>
                <w:i w:val="0"/>
                <w:iCs w:val="0"/>
                <w:color w:val="333333"/>
                <w:kern w:val="0"/>
                <w:sz w:val="24"/>
                <w:szCs w:val="24"/>
                <w:u w:val="none"/>
                <w:lang w:val="en-US" w:eastAsia="zh-CN" w:bidi="ar"/>
              </w:rPr>
              <w:t>1.49</w:t>
            </w:r>
            <w:r>
              <w:rPr>
                <w:rFonts w:hint="eastAsia" w:ascii="仿宋" w:hAnsi="仿宋" w:eastAsia="仿宋" w:cs="仿宋"/>
                <w:b w:val="0"/>
                <w:bCs w:val="0"/>
                <w:i w:val="0"/>
                <w:iCs w:val="0"/>
                <w:color w:val="333333"/>
                <w:kern w:val="0"/>
                <w:sz w:val="24"/>
                <w:szCs w:val="24"/>
                <w:u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3"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2022 </w:t>
            </w:r>
            <w:r>
              <w:rPr>
                <w:rFonts w:hint="eastAsia" w:ascii="仿宋" w:hAnsi="仿宋" w:eastAsia="仿宋" w:cs="仿宋"/>
                <w:b w:val="0"/>
                <w:bCs w:val="0"/>
                <w:i w:val="0"/>
                <w:iCs w:val="0"/>
                <w:color w:val="333333"/>
                <w:kern w:val="0"/>
                <w:sz w:val="24"/>
                <w:szCs w:val="24"/>
                <w:u w:val="none"/>
                <w:lang w:val="en-US" w:eastAsia="zh-CN" w:bidi="ar"/>
              </w:rPr>
              <w:t>年农村公路监理项目</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新乡市平原示范区管委会交通运输局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2022年12月30日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default" w:ascii="仿宋" w:hAnsi="仿宋" w:eastAsia="仿宋" w:cs="仿宋"/>
                <w:b w:val="0"/>
                <w:bCs w:val="0"/>
                <w:i w:val="0"/>
                <w:iCs w:val="0"/>
                <w:color w:val="333333"/>
                <w:kern w:val="0"/>
                <w:sz w:val="24"/>
                <w:szCs w:val="24"/>
                <w:u w:val="none"/>
                <w:lang w:val="en-US" w:eastAsia="zh-CN" w:bidi="ar"/>
              </w:rPr>
              <w:t xml:space="preserve">773350.00 </w:t>
            </w:r>
            <w:r>
              <w:rPr>
                <w:rFonts w:hint="eastAsia" w:ascii="仿宋" w:hAnsi="仿宋" w:eastAsia="仿宋" w:cs="仿宋"/>
                <w:b w:val="0"/>
                <w:bCs w:val="0"/>
                <w:i w:val="0"/>
                <w:iCs w:val="0"/>
                <w:color w:val="333333"/>
                <w:kern w:val="0"/>
                <w:sz w:val="24"/>
                <w:szCs w:val="24"/>
                <w:u w:val="none"/>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 年河南省农村公路灾毁重建项目（鄢陵县y002和寨时楼等四条道路）</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鄢陵县交通运输局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2021年12月30日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75300.00元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4"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 年河南省农村公路灾毁重建项目（鄢陵县y017 东章甫-丁集议台）</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鄢陵县交通运输局</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2021年12月31日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30400.00 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8" w:hRule="atLeast"/>
        </w:trPr>
        <w:tc>
          <w:tcPr>
            <w:tcW w:w="1315" w:type="dxa"/>
            <w:vMerge w:val="continue"/>
            <w:tcBorders>
              <w:left w:val="single" w:color="auto" w:sz="8" w:space="0"/>
              <w:right w:val="single" w:color="auto" w:sz="4" w:space="0"/>
            </w:tcBorders>
            <w:shd w:val="clear" w:color="auto" w:fill="auto"/>
            <w:tcMar>
              <w:left w:w="108" w:type="dxa"/>
              <w:right w:w="108" w:type="dxa"/>
            </w:tcMar>
            <w:vAlign w:val="center"/>
          </w:tcPr>
          <w:p>
            <w:pPr>
              <w:rPr>
                <w:rFonts w:hint="eastAsia" w:ascii="仿宋" w:hAnsi="仿宋" w:eastAsia="仿宋" w:cs="仿宋"/>
                <w:b w:val="0"/>
                <w:bCs w:val="0"/>
                <w:i w:val="0"/>
                <w:iCs w:val="0"/>
                <w:color w:val="333333"/>
                <w:kern w:val="0"/>
                <w:sz w:val="24"/>
                <w:szCs w:val="24"/>
                <w:u w:val="none"/>
                <w:lang w:val="en-US" w:eastAsia="zh-CN" w:bidi="ar"/>
              </w:rPr>
            </w:pPr>
          </w:p>
        </w:tc>
        <w:tc>
          <w:tcPr>
            <w:tcW w:w="23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淮滨县先进制造开发区立城大道新建工程</w:t>
            </w:r>
          </w:p>
        </w:tc>
        <w:tc>
          <w:tcPr>
            <w:tcW w:w="12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淮滨县先进制造业开发区管理委员会</w:t>
            </w:r>
          </w:p>
        </w:tc>
        <w:tc>
          <w:tcPr>
            <w:tcW w:w="1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2023年5月8日</w:t>
            </w:r>
          </w:p>
        </w:tc>
        <w:tc>
          <w:tcPr>
            <w:tcW w:w="20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801200.00 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4.4定标候选人项目经理（项目总监）业绩：/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4.5定标候选人响应招标文件要求的投标人资质条件和能力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4.5.1招标文件要求的投标人资质条件和能力</w:t>
      </w:r>
    </w:p>
    <w:tbl>
      <w:tblPr>
        <w:tblStyle w:val="9"/>
        <w:tblW w:w="8439" w:type="dxa"/>
        <w:tblInd w:w="-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7"/>
        <w:gridCol w:w="76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2" w:hRule="atLeast"/>
        </w:trPr>
        <w:tc>
          <w:tcPr>
            <w:tcW w:w="817" w:type="dxa"/>
            <w:tcBorders>
              <w:top w:val="outset" w:color="000000" w:sz="8" w:space="0"/>
              <w:left w:val="outset" w:color="000000" w:sz="8" w:space="0"/>
              <w:bottom w:val="single" w:color="auto"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序号</w:t>
            </w:r>
          </w:p>
        </w:tc>
        <w:tc>
          <w:tcPr>
            <w:tcW w:w="7622" w:type="dxa"/>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817" w:type="dxa"/>
            <w:tcBorders>
              <w:top w:val="nil"/>
              <w:left w:val="outset" w:color="auto" w:sz="8" w:space="0"/>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rPr>
                <w:b w:val="0"/>
                <w:bCs w:val="0"/>
                <w:i w:val="0"/>
                <w:iCs w:val="0"/>
              </w:rPr>
            </w:pPr>
            <w:r>
              <w:rPr>
                <w:rFonts w:hint="eastAsia" w:ascii="仿宋" w:hAnsi="仿宋" w:eastAsia="仿宋" w:cs="仿宋"/>
                <w:b w:val="0"/>
                <w:bCs w:val="0"/>
                <w:i w:val="0"/>
                <w:iCs w:val="0"/>
                <w:color w:val="333333"/>
                <w:kern w:val="0"/>
                <w:sz w:val="24"/>
                <w:szCs w:val="24"/>
                <w:u w:val="none"/>
                <w:lang w:val="en-US" w:eastAsia="zh-CN" w:bidi="ar"/>
              </w:rPr>
              <w:t>1</w:t>
            </w:r>
          </w:p>
        </w:tc>
        <w:tc>
          <w:tcPr>
            <w:tcW w:w="7622" w:type="dxa"/>
            <w:tcBorders>
              <w:top w:val="nil"/>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b w:val="0"/>
                <w:bCs w:val="0"/>
                <w:i w:val="0"/>
                <w:iCs w:val="0"/>
                <w:lang w:val="en-US" w:eastAsia="zh-CN"/>
              </w:rPr>
              <w:t>1</w:t>
            </w:r>
            <w:r>
              <w:rPr>
                <w:rFonts w:hint="eastAsia"/>
                <w:b w:val="0"/>
                <w:bCs w:val="0"/>
                <w:i w:val="0"/>
                <w:iCs w:val="0"/>
                <w:lang w:val="en-US" w:eastAsia="zh-CN"/>
              </w:rPr>
              <w:t>施工标段（第一标段）：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1.1投标人具有独立企业法人资格, 具有有效的营业执照；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1.2投标人须具备建设行政主管部门颁发公路工程施工总承包叁级及以上资质，并在人员、设备、资金、业绩等方面具备相应的施工能力。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1.3投标人拟派的项目经理须具备公路专业贰级及以上注册建造师资格(从发证之日起满两年）且具有相关专业中级职称证，且未担任其他在建工程项目的项目经理，并出具无在建承诺书，具有有效的安全生产考核合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1.4社保要求：投标人项目经理、技术负责人及授权委托人应为本单位员工，在本单位缴纳社保证明，（提供劳动合同及社保证明材料，新聘用的人员从聘用之日算起），以2023年1月1日以来连续3个月社保部门出具的社保查询清单为准,需社保部门盖章或网上查询网页截图，出具时间不得早于公告发布时间，如有不在本公司参加社会保险，一经查实取消其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1.5业绩要求：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投标人自2020年1月1日以来至少完成 2个类似工程（业绩证明材料须附中标（成交）通知书、合同协议书）。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2监理标段（第二标段）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2.1投标单位应在中华人民共和国境内注册，须为独立法人资格且具有有效的营业执照；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2.2投标单位须具有公路工程施工监理丙级或以上资质，并在人员、设备、资金等方面具有相应的施工能力；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2.3拟派项目总监具有公路工程监理工程师资格证书、工程类中级专业技术职称且无在建项目，其他监理人员应具有职业资格证书；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2.4社保要求：授权委托人及其主要参建人员（包括项目总监、专业监理工程师）应为本单位员工，在本单位缴纳社保证明，（提供劳动合同及社保证明材料，新聘用的人员从聘用之日算起），以2023年1月1日以来连续3个月社保部门出具的社保查询清单为准,需社保部门盖章或网上查询网页截图，出具时间不得早于公告发布时间，如有不在本公司参加社会保险，一经查实取消其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各标段其他要求：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1、财务要求：具有良好的商业信誉和健全的财务会计制度（提供2020、2021、2022年度财务审计报告，新成立的公司，提供自成立以来的）；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2、参加政府采购活动前三年内，在经营活动中没有重大违法记录。（自行承诺，格式自拟）。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3、信誉要求：被列入失信被执行人、重大税收违法失信主体、政府采购严重违法失信行为记录名单的投标人拒绝参加本项目的投标。提供“信用中国”网站（www.creditchina.gov.cn）或中国执行信息公开网（http://zxgk.court.gov.cn）的“失信被执行人”查询结果页面截图、“信用中国”网站（www.creditchina.gov.cn）的“重大税收违法失信主体”查询结果页面截图、“中国政府采购”网站(www.ccgp.gov.cn)的“政府采购严重违法失信行为记录名单”查询结果页面截图（查询日期为公告发布日期之后）。投标人递交投标文件至与招标人签订合同期间一旦发现投标人存在信用问题，招标人均有权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jc w:val="left"/>
              <w:rPr>
                <w:b w:val="0"/>
                <w:bCs w:val="0"/>
                <w:i w:val="0"/>
                <w:iCs w:val="0"/>
              </w:rPr>
            </w:pPr>
            <w:r>
              <w:rPr>
                <w:rFonts w:hint="eastAsia"/>
                <w:b w:val="0"/>
                <w:bCs w:val="0"/>
                <w:i w:val="0"/>
                <w:iCs w:val="0"/>
                <w:lang w:val="en-US" w:eastAsia="zh-CN"/>
              </w:rPr>
              <w:t>4、本项目不接受联合体投标</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tLeast"/>
        <w:ind w:left="0" w:right="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4.5.2定标候选人响应招标文件要求的资格能力条件情况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tLeast"/>
        <w:ind w:left="0" w:right="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通过名单：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tLeast"/>
        <w:ind w:left="0" w:right="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r>
        <w:rPr>
          <w:rFonts w:hint="eastAsia" w:ascii="仿宋" w:hAnsi="仿宋" w:eastAsia="仿宋" w:cs="仿宋"/>
          <w:b/>
          <w:bCs/>
          <w:i w:val="0"/>
          <w:iCs w:val="0"/>
          <w:color w:val="000000"/>
          <w:kern w:val="0"/>
          <w:sz w:val="24"/>
          <w:szCs w:val="24"/>
          <w:u w:val="none"/>
          <w:shd w:val="clear" w:fill="FFFFFF"/>
          <w:lang w:val="en-US" w:eastAsia="zh-CN" w:bidi="ar"/>
        </w:rPr>
        <w:t>：</w:t>
      </w:r>
    </w:p>
    <w:tbl>
      <w:tblPr>
        <w:tblStyle w:val="9"/>
        <w:tblW w:w="87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7"/>
        <w:gridCol w:w="3733"/>
        <w:gridCol w:w="40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957" w:type="dxa"/>
            <w:tcBorders>
              <w:top w:val="outset" w:color="000000" w:sz="8" w:space="0"/>
              <w:left w:val="outset" w:color="000000" w:sz="8" w:space="0"/>
              <w:bottom w:val="single" w:color="auto"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序号</w:t>
            </w:r>
          </w:p>
        </w:tc>
        <w:tc>
          <w:tcPr>
            <w:tcW w:w="3733" w:type="dxa"/>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定标候选人全称</w:t>
            </w:r>
          </w:p>
        </w:tc>
        <w:tc>
          <w:tcPr>
            <w:tcW w:w="4089" w:type="dxa"/>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投标报价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957"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7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齐鲁建工建设发展集团有限公司</w:t>
            </w:r>
          </w:p>
        </w:tc>
        <w:tc>
          <w:tcPr>
            <w:tcW w:w="40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叁仟伍佰柒拾玖万叁仟伍佰捌拾壹元零捌分(￥35,793,581.08)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957" w:type="dxa"/>
            <w:tcBorders>
              <w:top w:val="nil"/>
              <w:left w:val="outset" w:color="auto" w:sz="8" w:space="0"/>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733" w:type="dxa"/>
            <w:tcBorders>
              <w:top w:val="nil"/>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山东省大通建设集团有限公司</w:t>
            </w:r>
          </w:p>
        </w:tc>
        <w:tc>
          <w:tcPr>
            <w:tcW w:w="4089" w:type="dxa"/>
            <w:tcBorders>
              <w:top w:val="nil"/>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叁仟伍佰玖拾万零陆仟壹佰柒拾伍元零伍分(￥35,906,175.05)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jc w:val="center"/>
        </w:trPr>
        <w:tc>
          <w:tcPr>
            <w:tcW w:w="957"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37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中冶路桥建设有限公司</w:t>
            </w:r>
          </w:p>
        </w:tc>
        <w:tc>
          <w:tcPr>
            <w:tcW w:w="40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叁仟伍佰捌拾伍万陆仟壹佰伍拾肆元柒角壹分(￥35,856,154.71)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r>
        <w:rPr>
          <w:rFonts w:hint="eastAsia" w:ascii="仿宋" w:hAnsi="仿宋" w:eastAsia="仿宋" w:cs="仿宋"/>
          <w:b/>
          <w:bCs/>
          <w:i w:val="0"/>
          <w:iCs w:val="0"/>
          <w:color w:val="000000"/>
          <w:kern w:val="0"/>
          <w:sz w:val="24"/>
          <w:szCs w:val="24"/>
          <w:u w:val="none"/>
          <w:shd w:val="clear" w:fill="FFFFFF"/>
          <w:lang w:val="en-US" w:eastAsia="zh-CN" w:bidi="ar"/>
        </w:rPr>
        <w:t>：</w:t>
      </w:r>
    </w:p>
    <w:tbl>
      <w:tblPr>
        <w:tblStyle w:val="9"/>
        <w:tblW w:w="87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4"/>
        <w:gridCol w:w="3700"/>
        <w:gridCol w:w="41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974" w:type="dxa"/>
            <w:tcBorders>
              <w:top w:val="outset" w:color="000000" w:sz="8" w:space="0"/>
              <w:left w:val="outset" w:color="000000" w:sz="8" w:space="0"/>
              <w:bottom w:val="single" w:color="auto"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序号</w:t>
            </w:r>
          </w:p>
        </w:tc>
        <w:tc>
          <w:tcPr>
            <w:tcW w:w="3700" w:type="dxa"/>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定标候选人全称</w:t>
            </w:r>
          </w:p>
        </w:tc>
        <w:tc>
          <w:tcPr>
            <w:tcW w:w="4105" w:type="dxa"/>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投标报价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974"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7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中韵天隆工程集团有限公司</w:t>
            </w:r>
          </w:p>
        </w:tc>
        <w:tc>
          <w:tcPr>
            <w:tcW w:w="410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陆拾陆万伍仟陆佰陆拾捌元整(￥665,668.00)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974" w:type="dxa"/>
            <w:tcBorders>
              <w:top w:val="nil"/>
              <w:left w:val="outset" w:color="auto" w:sz="8" w:space="0"/>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700" w:type="dxa"/>
            <w:tcBorders>
              <w:top w:val="nil"/>
              <w:left w:val="nil"/>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中鼎景宏工程管理有限公司</w:t>
            </w:r>
          </w:p>
        </w:tc>
        <w:tc>
          <w:tcPr>
            <w:tcW w:w="4105" w:type="dxa"/>
            <w:tcBorders>
              <w:top w:val="nil"/>
              <w:left w:val="nil"/>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陆拾柒万壹仟元整(￥671,000.00)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jc w:val="center"/>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370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河南大同路桥技术咨询有限公司</w:t>
            </w:r>
          </w:p>
        </w:tc>
        <w:tc>
          <w:tcPr>
            <w:tcW w:w="41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陆拾陆万柒仟陆佰玖拾元整(￥667,690.00)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974"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3700"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中豫建设工程咨询有限公司</w:t>
            </w:r>
          </w:p>
        </w:tc>
        <w:tc>
          <w:tcPr>
            <w:tcW w:w="4105"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陆拾柒万贰仟肆佰元整(￥672,400.00)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40" w:lineRule="atLeast"/>
        <w:ind w:left="0" w:right="0" w:firstLine="21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按照招标文件推荐定标候选人的方法：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推荐定标候选人的方法：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1、计算评标基准价C：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C=所有评审结论为合格的投标人的投标报价的平均值（计算结果保留2位小数）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2、确定定标候选人：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所有评审结论为合格的投标人的数量为F，评标委员会对合格的投标人报价按由低到高的顺序进行排序，若报价相等，按投标人在开标记录表上的序号由小到大的次序进行排序。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①当F＜3时，招标人应当重新招标。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②当3≤F≤10时，所有评审结论为合格的投标人全部推荐为定标候选人。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③当10＜F≤20时，按所有评审结论为合格的投标人的投标报价与评标基准价的差值进行计算，高于评标基准价差值的绝对值最小的3名投标人和低于（或等于）评标基准价差值的绝对值最小的7名投标人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当20＜F≤100时，按所有评审结论为合格的投标人的投标报价与评标基准价的差值进行计算，高于评标基准价差值的绝对值最小的6名投标人和低于（或等于）评标基准价差值的绝对值最小的14名投标人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当100＜F≤200时，按所有评审结论为合格的投标人的投标报价与评标基准价的差值进行计算，高于评标基准价差值的绝对值最小的9名投标人和低于（或等于）评标基准价差值的绝对值最小的21名投标人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当200＜F≤500时，按所有评审结论为合格的投标人的投标报价与评标基准价的差值进行计算，高于评标基准价差值的绝对值最小的12名投标人和低于（或等于）评标基准价差值的绝对值最小的28名投标人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当500＜F时，按所有评审结论为合格的投标人的投标报价与评标基准价的差值进行计算，高于评标基准价差值的绝对值最小的15名投标人和低于（或等于）评标基准价差值的绝对值最小的35名投标人推荐为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注：①高于或低于评标基准价的投标人家数少于应当确定定标候选人数量时，按实际数量推荐定标候选人。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②若投标人报价出现并列则同时入围定标候选人。定标候选人数量不限于上述原则规定家数。推荐结果如下：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60" w:lineRule="atLeast"/>
        <w:ind w:left="0" w:right="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第一标段：通许县农村公路管理所通许县2023年农村公路改建工程（X004北赵线北岗至竖岗段、竖岗至朴岗段）项目施工</w:t>
      </w:r>
      <w:r>
        <w:rPr>
          <w:rFonts w:hint="eastAsia" w:ascii="仿宋" w:hAnsi="仿宋" w:eastAsia="仿宋" w:cs="仿宋"/>
          <w:b/>
          <w:bCs/>
          <w:i w:val="0"/>
          <w:iCs w:val="0"/>
          <w:color w:val="000000"/>
          <w:kern w:val="0"/>
          <w:sz w:val="24"/>
          <w:szCs w:val="24"/>
          <w:u w:val="none"/>
          <w:shd w:val="clear" w:fill="FFFFFF"/>
          <w:lang w:val="en-US" w:eastAsia="zh-CN" w:bidi="ar"/>
        </w:rPr>
        <w:t>：</w:t>
      </w:r>
    </w:p>
    <w:tbl>
      <w:tblPr>
        <w:tblStyle w:val="9"/>
        <w:tblW w:w="87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82"/>
        <w:gridCol w:w="4689"/>
        <w:gridCol w:w="2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0" w:type="auto"/>
            <w:tcBorders>
              <w:top w:val="outset" w:color="000000" w:sz="8" w:space="0"/>
              <w:left w:val="outset" w:color="000000" w:sz="8" w:space="0"/>
              <w:bottom w:val="single" w:color="auto"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序号</w:t>
            </w:r>
          </w:p>
        </w:tc>
        <w:tc>
          <w:tcPr>
            <w:tcW w:w="0" w:type="auto"/>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定标候选人全称</w:t>
            </w:r>
          </w:p>
        </w:tc>
        <w:tc>
          <w:tcPr>
            <w:tcW w:w="0" w:type="auto"/>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rPr>
            </w:pPr>
            <w:r>
              <w:rPr>
                <w:rFonts w:hint="eastAsia" w:ascii="仿宋" w:hAnsi="仿宋" w:eastAsia="仿宋" w:cs="仿宋"/>
                <w:b w:val="0"/>
                <w:bCs w:val="0"/>
                <w:i w:val="0"/>
                <w:iCs w:val="0"/>
                <w:color w:val="000000"/>
                <w:kern w:val="0"/>
                <w:sz w:val="24"/>
                <w:szCs w:val="24"/>
                <w:u w:val="none"/>
                <w:lang w:val="en-US" w:eastAsia="zh-CN" w:bidi="ar"/>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46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齐鲁建工建设发展集团有限公司</w:t>
            </w:r>
          </w:p>
        </w:tc>
        <w:tc>
          <w:tcPr>
            <w:tcW w:w="0" w:type="auto"/>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0" w:type="auto"/>
            <w:tcBorders>
              <w:top w:val="nil"/>
              <w:left w:val="outset" w:color="auto" w:sz="8" w:space="0"/>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4689" w:type="dxa"/>
            <w:tcBorders>
              <w:top w:val="nil"/>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山东省大通建设集团有限公司</w:t>
            </w:r>
          </w:p>
        </w:tc>
        <w:tc>
          <w:tcPr>
            <w:tcW w:w="0" w:type="auto"/>
            <w:tcBorders>
              <w:top w:val="nil"/>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46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中冶路桥建设有限公司</w:t>
            </w:r>
          </w:p>
        </w:tc>
        <w:tc>
          <w:tcPr>
            <w:tcW w:w="0" w:type="auto"/>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00" w:lineRule="atLeast"/>
        <w:ind w:left="0" w:right="0" w:firstLine="420"/>
        <w:jc w:val="left"/>
        <w:rPr>
          <w:rFonts w:hint="eastAsia" w:ascii="仿宋" w:hAnsi="仿宋" w:eastAsia="仿宋" w:cs="仿宋"/>
          <w:b/>
          <w:bCs/>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第二标段：通许县农村公路管理所通许县2023年农村公路改建工程（X004北赵线北岗至竖岗段、竖岗至朴岗段）项目监理</w:t>
      </w:r>
      <w:r>
        <w:rPr>
          <w:rFonts w:hint="eastAsia" w:ascii="仿宋" w:hAnsi="仿宋" w:eastAsia="仿宋" w:cs="仿宋"/>
          <w:b/>
          <w:bCs/>
          <w:i w:val="0"/>
          <w:iCs w:val="0"/>
          <w:color w:val="000000"/>
          <w:kern w:val="0"/>
          <w:sz w:val="24"/>
          <w:szCs w:val="24"/>
          <w:u w:val="none"/>
          <w:shd w:val="clear" w:fill="FFFFFF"/>
          <w:lang w:val="en-US" w:eastAsia="zh-CN" w:bidi="ar"/>
        </w:rPr>
        <w:t>：</w:t>
      </w:r>
    </w:p>
    <w:tbl>
      <w:tblPr>
        <w:tblStyle w:val="9"/>
        <w:tblW w:w="87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82"/>
        <w:gridCol w:w="4689"/>
        <w:gridCol w:w="2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0" w:type="auto"/>
            <w:tcBorders>
              <w:top w:val="outset" w:color="000000" w:sz="8" w:space="0"/>
              <w:left w:val="outset" w:color="000000" w:sz="8" w:space="0"/>
              <w:bottom w:val="single" w:color="auto" w:sz="8" w:space="0"/>
              <w:right w:val="outset"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序号</w:t>
            </w:r>
          </w:p>
        </w:tc>
        <w:tc>
          <w:tcPr>
            <w:tcW w:w="0" w:type="auto"/>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定标候选人全称</w:t>
            </w:r>
          </w:p>
        </w:tc>
        <w:tc>
          <w:tcPr>
            <w:tcW w:w="0" w:type="auto"/>
            <w:tcBorders>
              <w:top w:val="outset" w:color="auto" w:sz="8" w:space="0"/>
              <w:left w:val="nil"/>
              <w:bottom w:val="single"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46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中韵天隆工程集团有限公司</w:t>
            </w:r>
          </w:p>
        </w:tc>
        <w:tc>
          <w:tcPr>
            <w:tcW w:w="0" w:type="auto"/>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0" w:type="auto"/>
            <w:tcBorders>
              <w:top w:val="nil"/>
              <w:left w:val="outset" w:color="auto" w:sz="8" w:space="0"/>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4689" w:type="dxa"/>
            <w:tcBorders>
              <w:top w:val="nil"/>
              <w:left w:val="nil"/>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中鼎景宏工程管理有限公司</w:t>
            </w:r>
          </w:p>
        </w:tc>
        <w:tc>
          <w:tcPr>
            <w:tcW w:w="0" w:type="auto"/>
            <w:tcBorders>
              <w:top w:val="nil"/>
              <w:left w:val="nil"/>
              <w:bottom w:val="single" w:color="auto" w:sz="4"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468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河南大同路桥技术咨询有限公司</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4689"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中豫建设工程咨询有限公司</w:t>
            </w:r>
          </w:p>
        </w:tc>
        <w:tc>
          <w:tcPr>
            <w:tcW w:w="0" w:type="auto"/>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响应</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4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4.6否决投标情况及原因：无。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4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4.7所有投标人综合标评分情况：无。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4.8所有投标人技术标评分情况：无。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4.9所有投标人总得分情况：无。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五、招标文件规定公示的其他内容:无。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六、发布媒介及公示时间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2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本次招标公告同时在本次招标公告同时在《中国招标投标公共服务平台》、《开封市公共资源交易信息网》、《河南省政府采购网》上发布。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82"/>
        <w:jc w:val="left"/>
        <w:textAlignment w:val="baseline"/>
        <w:rPr>
          <w:rFonts w:hint="eastAsia" w:ascii="仿宋" w:hAnsi="仿宋" w:eastAsia="仿宋" w:cs="仿宋"/>
          <w:b/>
          <w:bCs/>
          <w:i w:val="0"/>
          <w:iCs w:val="0"/>
          <w:color w:val="000000"/>
          <w:kern w:val="0"/>
          <w:sz w:val="28"/>
          <w:szCs w:val="28"/>
          <w:u w:val="none"/>
          <w:shd w:val="clear" w:fill="FFFFFF"/>
          <w:vertAlign w:val="baseline"/>
          <w:lang w:val="en-US" w:eastAsia="zh-CN" w:bidi="ar"/>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七、提出异议的渠道和方式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2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482"/>
        <w:jc w:val="left"/>
        <w:textAlignment w:val="baseline"/>
        <w:rPr>
          <w:b w:val="0"/>
          <w:bCs w:val="0"/>
          <w:i w:val="0"/>
          <w:iCs w:val="0"/>
        </w:rPr>
      </w:pPr>
      <w:r>
        <w:rPr>
          <w:rFonts w:hint="eastAsia" w:ascii="仿宋" w:hAnsi="仿宋" w:eastAsia="仿宋" w:cs="仿宋"/>
          <w:b/>
          <w:bCs/>
          <w:i w:val="0"/>
          <w:iCs w:val="0"/>
          <w:color w:val="000000"/>
          <w:kern w:val="0"/>
          <w:sz w:val="28"/>
          <w:szCs w:val="28"/>
          <w:u w:val="none"/>
          <w:shd w:val="clear" w:fill="FFFFFF"/>
          <w:vertAlign w:val="baseline"/>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名称：通许县农村公路管理所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联系人：王先生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联系电话：0371-24992447</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地 址：通许县人民路北段24号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名 称：河南省开兴工程管理咨询有限公司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 xml:space="preserve">地址：开封市通许县裕丰路西段南侧青少年活动中心9楼910室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联系人：任女士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联系方式：0371-24992996</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3.监督部门：通许县财政局（政府采购办）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统一社会信用代码：114102220053476361</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联系人：彭女士、齐女士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电 话: 0371-22305031</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4.项目联系方式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rFonts w:hint="eastAsia" w:ascii="仿宋" w:hAnsi="仿宋" w:eastAsia="仿宋" w:cs="仿宋"/>
          <w:b w:val="0"/>
          <w:bCs w:val="0"/>
          <w:i w:val="0"/>
          <w:iCs w:val="0"/>
          <w:color w:val="000000"/>
          <w:kern w:val="0"/>
          <w:sz w:val="24"/>
          <w:szCs w:val="24"/>
          <w:u w:val="none"/>
          <w:shd w:val="clear" w:fill="FFFFFF"/>
          <w:lang w:val="en-US" w:eastAsia="zh-CN" w:bidi="ar"/>
        </w:rPr>
      </w:pPr>
      <w:r>
        <w:rPr>
          <w:rFonts w:hint="eastAsia" w:ascii="仿宋" w:hAnsi="仿宋" w:eastAsia="仿宋" w:cs="仿宋"/>
          <w:b w:val="0"/>
          <w:bCs w:val="0"/>
          <w:i w:val="0"/>
          <w:iCs w:val="0"/>
          <w:color w:val="000000"/>
          <w:kern w:val="0"/>
          <w:sz w:val="24"/>
          <w:szCs w:val="24"/>
          <w:u w:val="none"/>
          <w:shd w:val="clear" w:fill="FFFFFF"/>
          <w:lang w:val="en-US" w:eastAsia="zh-CN" w:bidi="ar"/>
        </w:rPr>
        <w:t>项目联系人：黄先生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00" w:lineRule="atLeast"/>
        <w:ind w:left="0" w:right="0" w:firstLine="210"/>
        <w:jc w:val="left"/>
        <w:rPr>
          <w:b w:val="0"/>
          <w:bCs w:val="0"/>
          <w:i w:val="0"/>
          <w:iCs w:val="0"/>
        </w:rPr>
      </w:pPr>
      <w:r>
        <w:rPr>
          <w:rFonts w:hint="eastAsia" w:ascii="仿宋" w:hAnsi="仿宋" w:eastAsia="仿宋" w:cs="仿宋"/>
          <w:b w:val="0"/>
          <w:bCs w:val="0"/>
          <w:i w:val="0"/>
          <w:iCs w:val="0"/>
          <w:color w:val="000000"/>
          <w:kern w:val="0"/>
          <w:sz w:val="24"/>
          <w:szCs w:val="24"/>
          <w:u w:val="none"/>
          <w:shd w:val="clear" w:fill="FFFFFF"/>
          <w:lang w:val="en-US" w:eastAsia="zh-CN" w:bidi="ar"/>
        </w:rPr>
        <w:t>电话：0371-2499599</w:t>
      </w:r>
      <w:r>
        <w:rPr>
          <w:rFonts w:hint="eastAsia" w:ascii="仿宋" w:hAnsi="仿宋" w:eastAsia="仿宋" w:cs="仿宋"/>
          <w:b w:val="0"/>
          <w:bCs w:val="0"/>
          <w:i w:val="0"/>
          <w:iCs w:val="0"/>
          <w:color w:val="333333"/>
          <w:kern w:val="0"/>
          <w:sz w:val="24"/>
          <w:szCs w:val="24"/>
          <w:u w:val="none"/>
          <w:shd w:val="clear" w:fill="FFFFFF"/>
          <w:lang w:val="en-US" w:eastAsia="zh-CN" w:bidi="ar"/>
        </w:rPr>
        <w:t>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zU1ZGY2NmI0ZTViYjg1MDE0N2EyZmUyYmMwYzMifQ=="/>
  </w:docVars>
  <w:rsids>
    <w:rsidRoot w:val="00172A27"/>
    <w:rsid w:val="025E74B7"/>
    <w:rsid w:val="29B46161"/>
    <w:rsid w:val="3FFF6A31"/>
    <w:rsid w:val="45A2042B"/>
    <w:rsid w:val="4AC63424"/>
    <w:rsid w:val="4DC82FB3"/>
    <w:rsid w:val="50771624"/>
    <w:rsid w:val="533E4D3B"/>
    <w:rsid w:val="55613D8A"/>
    <w:rsid w:val="67100903"/>
    <w:rsid w:val="7ECD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figures"/>
    <w:basedOn w:val="1"/>
    <w:next w:val="1"/>
    <w:qFormat/>
    <w:uiPriority w:val="0"/>
    <w:pPr>
      <w:ind w:left="200" w:leftChars="200" w:hanging="200" w:hangingChars="200"/>
    </w:pPr>
  </w:style>
  <w:style w:type="paragraph" w:styleId="5">
    <w:name w:val="Body Text Indent"/>
    <w:basedOn w:val="1"/>
    <w:next w:val="6"/>
    <w:unhideWhenUsed/>
    <w:qFormat/>
    <w:uiPriority w:val="0"/>
    <w:pPr>
      <w:spacing w:before="100" w:beforeAutospacing="1"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w:basedOn w:val="1"/>
    <w:next w:val="8"/>
    <w:unhideWhenUsed/>
    <w:qFormat/>
    <w:uiPriority w:val="0"/>
    <w:pPr>
      <w:ind w:firstLine="420" w:firstLineChars="100"/>
    </w:pPr>
  </w:style>
  <w:style w:type="paragraph" w:styleId="8">
    <w:name w:val="Body Text First Indent 2"/>
    <w:basedOn w:val="5"/>
    <w:next w:val="1"/>
    <w:unhideWhenUsed/>
    <w:qFormat/>
    <w:uiPriority w:val="0"/>
    <w:pPr>
      <w:spacing w:after="0"/>
      <w:ind w:firstLine="420"/>
    </w:p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333333"/>
      <w:u w:val="none"/>
    </w:rPr>
  </w:style>
  <w:style w:type="character" w:customStyle="1" w:styleId="14">
    <w:name w:val="hover24"/>
    <w:basedOn w:val="10"/>
    <w:qFormat/>
    <w:uiPriority w:val="0"/>
  </w:style>
  <w:style w:type="character" w:customStyle="1" w:styleId="15">
    <w:name w:val="fr"/>
    <w:basedOn w:val="10"/>
    <w:qFormat/>
    <w:uiPriority w:val="0"/>
  </w:style>
  <w:style w:type="character" w:customStyle="1" w:styleId="16">
    <w:name w:val="red"/>
    <w:basedOn w:val="10"/>
    <w:qFormat/>
    <w:uiPriority w:val="0"/>
    <w:rPr>
      <w:color w:val="FF0000"/>
      <w:sz w:val="21"/>
      <w:szCs w:val="21"/>
    </w:rPr>
  </w:style>
  <w:style w:type="character" w:customStyle="1" w:styleId="17">
    <w:name w:val="red1"/>
    <w:basedOn w:val="10"/>
    <w:qFormat/>
    <w:uiPriority w:val="0"/>
    <w:rPr>
      <w:color w:val="FF0000"/>
      <w:sz w:val="24"/>
      <w:szCs w:val="24"/>
    </w:rPr>
  </w:style>
  <w:style w:type="character" w:customStyle="1" w:styleId="18">
    <w:name w:val="gb-jt"/>
    <w:basedOn w:val="10"/>
    <w:qFormat/>
    <w:uiPriority w:val="0"/>
  </w:style>
  <w:style w:type="character" w:customStyle="1" w:styleId="19">
    <w:name w:val="fl2"/>
    <w:basedOn w:val="10"/>
    <w:qFormat/>
    <w:uiPriority w:val="0"/>
    <w:rPr>
      <w:color w:val="666666"/>
    </w:rPr>
  </w:style>
  <w:style w:type="character" w:customStyle="1" w:styleId="20">
    <w:name w:val="green"/>
    <w:basedOn w:val="10"/>
    <w:qFormat/>
    <w:uiPriority w:val="0"/>
    <w:rPr>
      <w:color w:val="58B200"/>
      <w:sz w:val="21"/>
      <w:szCs w:val="21"/>
    </w:rPr>
  </w:style>
  <w:style w:type="character" w:customStyle="1" w:styleId="21">
    <w:name w:val="right"/>
    <w:basedOn w:val="10"/>
    <w:qFormat/>
    <w:uiPriority w:val="0"/>
    <w:rPr>
      <w:color w:val="999999"/>
      <w:sz w:val="18"/>
      <w:szCs w:val="18"/>
    </w:rPr>
  </w:style>
  <w:style w:type="character" w:customStyle="1" w:styleId="22">
    <w:name w:val="right1"/>
    <w:basedOn w:val="10"/>
    <w:qFormat/>
    <w:uiPriority w:val="0"/>
    <w:rPr>
      <w:color w:val="999999"/>
    </w:rPr>
  </w:style>
  <w:style w:type="character" w:customStyle="1" w:styleId="23">
    <w:name w:val="blue"/>
    <w:basedOn w:val="10"/>
    <w:qFormat/>
    <w:uiPriority w:val="0"/>
    <w:rPr>
      <w:color w:val="0371C6"/>
      <w:sz w:val="21"/>
      <w:szCs w:val="21"/>
    </w:rPr>
  </w:style>
  <w:style w:type="character" w:customStyle="1" w:styleId="24">
    <w:name w:val="active3"/>
    <w:basedOn w:val="10"/>
    <w:qFormat/>
    <w:uiPriority w:val="0"/>
    <w:rPr>
      <w:color w:val="FFFFFF"/>
      <w:shd w:val="clear" w:fill="2B7AFC"/>
    </w:rPr>
  </w:style>
  <w:style w:type="character" w:customStyle="1" w:styleId="25">
    <w:name w:val="fl"/>
    <w:basedOn w:val="10"/>
    <w:qFormat/>
    <w:uiPriority w:val="0"/>
    <w:rPr>
      <w:color w:val="666666"/>
    </w:rPr>
  </w:style>
  <w:style w:type="character" w:customStyle="1" w:styleId="26">
    <w:name w:val="fr4"/>
    <w:basedOn w:val="10"/>
    <w:qFormat/>
    <w:uiPriority w:val="0"/>
  </w:style>
  <w:style w:type="character" w:customStyle="1" w:styleId="27">
    <w:name w:val="red2"/>
    <w:basedOn w:val="10"/>
    <w:qFormat/>
    <w:uiPriority w:val="0"/>
    <w:rPr>
      <w:color w:val="FF0000"/>
      <w:sz w:val="21"/>
      <w:szCs w:val="21"/>
    </w:rPr>
  </w:style>
  <w:style w:type="character" w:customStyle="1" w:styleId="28">
    <w:name w:val="red3"/>
    <w:basedOn w:val="10"/>
    <w:qFormat/>
    <w:uiPriority w:val="0"/>
    <w:rPr>
      <w:color w:val="FF0000"/>
      <w:sz w:val="24"/>
      <w:szCs w:val="24"/>
    </w:rPr>
  </w:style>
  <w:style w:type="character" w:customStyle="1" w:styleId="29">
    <w:name w:val="hover23"/>
    <w:basedOn w:val="10"/>
    <w:qFormat/>
    <w:uiPriority w:val="0"/>
  </w:style>
  <w:style w:type="character" w:customStyle="1" w:styleId="30">
    <w:name w:val="hover"/>
    <w:basedOn w:val="10"/>
    <w:qFormat/>
    <w:uiPriority w:val="0"/>
  </w:style>
  <w:style w:type="character" w:customStyle="1" w:styleId="31">
    <w:name w:val="active"/>
    <w:basedOn w:val="10"/>
    <w:qFormat/>
    <w:uiPriority w:val="0"/>
    <w:rPr>
      <w:color w:val="FFFFFF"/>
      <w:shd w:val="clear" w:fill="2B7AFC"/>
    </w:rPr>
  </w:style>
  <w:style w:type="character" w:customStyle="1" w:styleId="32">
    <w:name w:val="active1"/>
    <w:basedOn w:val="10"/>
    <w:qFormat/>
    <w:uiPriority w:val="0"/>
    <w:rPr>
      <w:color w:val="FFFFFF"/>
      <w:shd w:val="clear" w:fill="2B7AFC"/>
    </w:rPr>
  </w:style>
  <w:style w:type="character" w:customStyle="1" w:styleId="33">
    <w:name w:val="l_10"/>
    <w:basedOn w:val="10"/>
    <w:qFormat/>
    <w:uiPriority w:val="0"/>
  </w:style>
  <w:style w:type="character" w:customStyle="1" w:styleId="34">
    <w:name w:val="color_cdyy"/>
    <w:basedOn w:val="10"/>
    <w:qFormat/>
    <w:uiPriority w:val="0"/>
    <w:rPr>
      <w:color w:val="FFFFFF"/>
      <w:bdr w:val="single" w:color="FFFFFF" w:sz="6" w:space="0"/>
    </w:rPr>
  </w:style>
  <w:style w:type="character" w:customStyle="1" w:styleId="35">
    <w:name w:val="l_14"/>
    <w:basedOn w:val="10"/>
    <w:qFormat/>
    <w:uiPriority w:val="0"/>
  </w:style>
  <w:style w:type="character" w:customStyle="1" w:styleId="36">
    <w:name w:val="l_0"/>
    <w:basedOn w:val="10"/>
    <w:qFormat/>
    <w:uiPriority w:val="0"/>
  </w:style>
  <w:style w:type="character" w:customStyle="1" w:styleId="37">
    <w:name w:val="l_01"/>
    <w:basedOn w:val="10"/>
    <w:qFormat/>
    <w:uiPriority w:val="0"/>
  </w:style>
  <w:style w:type="character" w:customStyle="1" w:styleId="38">
    <w:name w:val="m-text"/>
    <w:basedOn w:val="10"/>
    <w:qFormat/>
    <w:uiPriority w:val="0"/>
  </w:style>
  <w:style w:type="character" w:customStyle="1" w:styleId="39">
    <w:name w:val="l_12"/>
    <w:basedOn w:val="10"/>
    <w:qFormat/>
    <w:uiPriority w:val="0"/>
  </w:style>
  <w:style w:type="character" w:customStyle="1" w:styleId="40">
    <w:name w:val="l_121"/>
    <w:basedOn w:val="10"/>
    <w:qFormat/>
    <w:uiPriority w:val="0"/>
  </w:style>
  <w:style w:type="character" w:customStyle="1" w:styleId="41">
    <w:name w:val="icon_gzkj"/>
    <w:basedOn w:val="10"/>
    <w:qFormat/>
    <w:uiPriority w:val="0"/>
  </w:style>
  <w:style w:type="character" w:customStyle="1" w:styleId="42">
    <w:name w:val="searchopen"/>
    <w:basedOn w:val="10"/>
    <w:qFormat/>
    <w:uiPriority w:val="0"/>
  </w:style>
  <w:style w:type="character" w:customStyle="1" w:styleId="43">
    <w:name w:val="icon_xzry"/>
    <w:basedOn w:val="10"/>
    <w:qFormat/>
    <w:uiPriority w:val="0"/>
  </w:style>
  <w:style w:type="character" w:customStyle="1" w:styleId="44">
    <w:name w:val="icon_xglc"/>
    <w:basedOn w:val="10"/>
    <w:qFormat/>
    <w:uiPriority w:val="0"/>
  </w:style>
  <w:style w:type="character" w:customStyle="1" w:styleId="45">
    <w:name w:val="icon_lzrz"/>
    <w:basedOn w:val="10"/>
    <w:qFormat/>
    <w:uiPriority w:val="0"/>
  </w:style>
  <w:style w:type="character" w:customStyle="1" w:styleId="46">
    <w:name w:val="l_4"/>
    <w:basedOn w:val="10"/>
    <w:qFormat/>
    <w:uiPriority w:val="0"/>
  </w:style>
  <w:style w:type="character" w:customStyle="1" w:styleId="47">
    <w:name w:val="l_41"/>
    <w:basedOn w:val="10"/>
    <w:qFormat/>
    <w:uiPriority w:val="0"/>
  </w:style>
  <w:style w:type="character" w:customStyle="1" w:styleId="48">
    <w:name w:val="focus3"/>
    <w:basedOn w:val="10"/>
    <w:qFormat/>
    <w:uiPriority w:val="0"/>
    <w:rPr>
      <w:b/>
      <w:bCs/>
      <w:color w:val="000000"/>
    </w:rPr>
  </w:style>
  <w:style w:type="character" w:customStyle="1" w:styleId="49">
    <w:name w:val="swapimg4"/>
    <w:basedOn w:val="10"/>
    <w:qFormat/>
    <w:uiPriority w:val="0"/>
  </w:style>
  <w:style w:type="character" w:customStyle="1" w:styleId="50">
    <w:name w:val="icon_dljg"/>
    <w:basedOn w:val="10"/>
    <w:qFormat/>
    <w:uiPriority w:val="0"/>
  </w:style>
  <w:style w:type="character" w:customStyle="1" w:styleId="51">
    <w:name w:val="icon_cxktbr"/>
    <w:basedOn w:val="10"/>
    <w:qFormat/>
    <w:uiPriority w:val="0"/>
  </w:style>
  <w:style w:type="character" w:customStyle="1" w:styleId="52">
    <w:name w:val="icon_cxkcyry"/>
    <w:basedOn w:val="10"/>
    <w:qFormat/>
    <w:uiPriority w:val="0"/>
  </w:style>
  <w:style w:type="character" w:customStyle="1" w:styleId="53">
    <w:name w:val="l_6"/>
    <w:basedOn w:val="10"/>
    <w:qFormat/>
    <w:uiPriority w:val="0"/>
  </w:style>
  <w:style w:type="character" w:customStyle="1" w:styleId="54">
    <w:name w:val="l_61"/>
    <w:basedOn w:val="10"/>
    <w:qFormat/>
    <w:uiPriority w:val="0"/>
  </w:style>
  <w:style w:type="character" w:customStyle="1" w:styleId="55">
    <w:name w:val="menutitle12"/>
    <w:basedOn w:val="10"/>
    <w:qFormat/>
    <w:uiPriority w:val="0"/>
    <w:rPr>
      <w:color w:val="333333"/>
      <w:sz w:val="24"/>
      <w:szCs w:val="24"/>
    </w:rPr>
  </w:style>
  <w:style w:type="character" w:customStyle="1" w:styleId="56">
    <w:name w:val="menutitle13"/>
    <w:basedOn w:val="10"/>
    <w:qFormat/>
    <w:uiPriority w:val="0"/>
    <w:rPr>
      <w:color w:val="333333"/>
      <w:sz w:val="24"/>
      <w:szCs w:val="24"/>
    </w:rPr>
  </w:style>
  <w:style w:type="character" w:customStyle="1" w:styleId="57">
    <w:name w:val="l_11"/>
    <w:basedOn w:val="10"/>
    <w:qFormat/>
    <w:uiPriority w:val="0"/>
  </w:style>
  <w:style w:type="character" w:customStyle="1" w:styleId="58">
    <w:name w:val="searchclose"/>
    <w:basedOn w:val="10"/>
    <w:qFormat/>
    <w:uiPriority w:val="0"/>
  </w:style>
  <w:style w:type="character" w:customStyle="1" w:styleId="59">
    <w:name w:val="close6"/>
    <w:basedOn w:val="10"/>
    <w:qFormat/>
    <w:uiPriority w:val="0"/>
  </w:style>
  <w:style w:type="character" w:customStyle="1" w:styleId="60">
    <w:name w:val="l_15"/>
    <w:basedOn w:val="10"/>
    <w:qFormat/>
    <w:uiPriority w:val="0"/>
  </w:style>
  <w:style w:type="character" w:customStyle="1" w:styleId="61">
    <w:name w:val="l_3"/>
    <w:basedOn w:val="10"/>
    <w:qFormat/>
    <w:uiPriority w:val="0"/>
  </w:style>
  <w:style w:type="character" w:customStyle="1" w:styleId="62">
    <w:name w:val="l_7"/>
    <w:basedOn w:val="10"/>
    <w:qFormat/>
    <w:uiPriority w:val="0"/>
  </w:style>
  <w:style w:type="character" w:customStyle="1" w:styleId="63">
    <w:name w:val="l_5"/>
    <w:basedOn w:val="10"/>
    <w:qFormat/>
    <w:uiPriority w:val="0"/>
  </w:style>
  <w:style w:type="character" w:customStyle="1" w:styleId="64">
    <w:name w:val="l_51"/>
    <w:basedOn w:val="10"/>
    <w:qFormat/>
    <w:uiPriority w:val="0"/>
  </w:style>
  <w:style w:type="character" w:customStyle="1" w:styleId="65">
    <w:name w:val="l_1"/>
    <w:basedOn w:val="10"/>
    <w:qFormat/>
    <w:uiPriority w:val="0"/>
  </w:style>
  <w:style w:type="character" w:customStyle="1" w:styleId="66">
    <w:name w:val="l_13"/>
    <w:basedOn w:val="10"/>
    <w:qFormat/>
    <w:uiPriority w:val="0"/>
  </w:style>
  <w:style w:type="character" w:customStyle="1" w:styleId="67">
    <w:name w:val="l_2"/>
    <w:basedOn w:val="10"/>
    <w:qFormat/>
    <w:uiPriority w:val="0"/>
  </w:style>
  <w:style w:type="character" w:customStyle="1" w:styleId="68">
    <w:name w:val="l_21"/>
    <w:basedOn w:val="10"/>
    <w:qFormat/>
    <w:uiPriority w:val="0"/>
  </w:style>
  <w:style w:type="character" w:customStyle="1" w:styleId="69">
    <w:name w:val="l_131"/>
    <w:basedOn w:val="10"/>
    <w:qFormat/>
    <w:uiPriority w:val="0"/>
  </w:style>
  <w:style w:type="character" w:customStyle="1" w:styleId="70">
    <w:name w:val="l_132"/>
    <w:basedOn w:val="10"/>
    <w:qFormat/>
    <w:uiPriority w:val="0"/>
  </w:style>
  <w:style w:type="character" w:customStyle="1" w:styleId="71">
    <w:name w:val="l_8"/>
    <w:basedOn w:val="10"/>
    <w:qFormat/>
    <w:uiPriority w:val="0"/>
  </w:style>
  <w:style w:type="character" w:customStyle="1" w:styleId="72">
    <w:name w:val="l_81"/>
    <w:basedOn w:val="10"/>
    <w:qFormat/>
    <w:uiPriority w:val="0"/>
  </w:style>
  <w:style w:type="character" w:customStyle="1" w:styleId="73">
    <w:name w:val="l_9"/>
    <w:basedOn w:val="10"/>
    <w:qFormat/>
    <w:uiPriority w:val="0"/>
  </w:style>
  <w:style w:type="character" w:customStyle="1" w:styleId="74">
    <w:name w:val="l_91"/>
    <w:basedOn w:val="10"/>
    <w:qFormat/>
    <w:uiPriority w:val="0"/>
  </w:style>
  <w:style w:type="character" w:customStyle="1" w:styleId="75">
    <w:name w:val="l_111"/>
    <w:basedOn w:val="10"/>
    <w:qFormat/>
    <w:uiPriority w:val="0"/>
  </w:style>
  <w:style w:type="character" w:customStyle="1" w:styleId="76">
    <w:name w:val="menutitle"/>
    <w:basedOn w:val="10"/>
    <w:qFormat/>
    <w:uiPriority w:val="0"/>
    <w:rPr>
      <w:color w:val="333333"/>
      <w:sz w:val="24"/>
      <w:szCs w:val="24"/>
    </w:rPr>
  </w:style>
  <w:style w:type="character" w:customStyle="1" w:styleId="77">
    <w:name w:val="menutitle1"/>
    <w:basedOn w:val="10"/>
    <w:qFormat/>
    <w:uiPriority w:val="0"/>
    <w:rPr>
      <w:color w:val="333333"/>
      <w:sz w:val="24"/>
      <w:szCs w:val="24"/>
    </w:rPr>
  </w:style>
  <w:style w:type="character" w:customStyle="1" w:styleId="78">
    <w:name w:val="swapimg5"/>
    <w:basedOn w:val="10"/>
    <w:qFormat/>
    <w:uiPriority w:val="0"/>
  </w:style>
  <w:style w:type="character" w:customStyle="1" w:styleId="79">
    <w:name w:val="l_31"/>
    <w:basedOn w:val="10"/>
    <w:qFormat/>
    <w:uiPriority w:val="0"/>
  </w:style>
  <w:style w:type="character" w:customStyle="1" w:styleId="80">
    <w:name w:val="l_71"/>
    <w:basedOn w:val="10"/>
    <w:qFormat/>
    <w:uiPriority w:val="0"/>
  </w:style>
  <w:style w:type="character" w:customStyle="1" w:styleId="81">
    <w:name w:val="l_151"/>
    <w:basedOn w:val="10"/>
    <w:qFormat/>
    <w:uiPriority w:val="0"/>
  </w:style>
  <w:style w:type="character" w:customStyle="1" w:styleId="82">
    <w:name w:val="swapimg"/>
    <w:basedOn w:val="10"/>
    <w:qFormat/>
    <w:uiPriority w:val="0"/>
  </w:style>
  <w:style w:type="character" w:customStyle="1" w:styleId="83">
    <w:name w:val="swapimg1"/>
    <w:basedOn w:val="10"/>
    <w:qFormat/>
    <w:uiPriority w:val="0"/>
  </w:style>
  <w:style w:type="character" w:customStyle="1" w:styleId="84">
    <w:name w:val="l_112"/>
    <w:basedOn w:val="10"/>
    <w:qFormat/>
    <w:uiPriority w:val="0"/>
  </w:style>
  <w:style w:type="character" w:customStyle="1" w:styleId="85">
    <w:name w:val="l_141"/>
    <w:basedOn w:val="10"/>
    <w:qFormat/>
    <w:uiPriority w:val="0"/>
  </w:style>
  <w:style w:type="character" w:customStyle="1" w:styleId="86">
    <w:name w:val="l_101"/>
    <w:basedOn w:val="10"/>
    <w:qFormat/>
    <w:uiPriority w:val="0"/>
  </w:style>
  <w:style w:type="character" w:customStyle="1" w:styleId="87">
    <w:name w:val="menutitle14"/>
    <w:basedOn w:val="10"/>
    <w:qFormat/>
    <w:uiPriority w:val="0"/>
    <w:rPr>
      <w:color w:val="333333"/>
      <w:sz w:val="24"/>
      <w:szCs w:val="24"/>
    </w:rPr>
  </w:style>
  <w:style w:type="character" w:customStyle="1" w:styleId="88">
    <w:name w:val="focus"/>
    <w:basedOn w:val="10"/>
    <w:qFormat/>
    <w:uiPriority w:val="0"/>
    <w:rPr>
      <w:b/>
      <w:bCs/>
      <w:color w:val="000000"/>
    </w:rPr>
  </w:style>
  <w:style w:type="character" w:customStyle="1" w:styleId="89">
    <w:name w:val="focus1"/>
    <w:basedOn w:val="10"/>
    <w:qFormat/>
    <w:uiPriority w:val="0"/>
    <w:rPr>
      <w:b/>
      <w:bCs/>
      <w:color w:val="000000"/>
    </w:rPr>
  </w:style>
  <w:style w:type="character" w:customStyle="1" w:styleId="90">
    <w:name w:val="fr3"/>
    <w:basedOn w:val="10"/>
    <w:uiPriority w:val="0"/>
  </w:style>
  <w:style w:type="table" w:customStyle="1" w:styleId="91">
    <w:name w:val="Table Normal"/>
    <w:unhideWhenUsed/>
    <w:qFormat/>
    <w:uiPriority w:val="0"/>
    <w:tblPr>
      <w:tblCellMar>
        <w:top w:w="0" w:type="dxa"/>
        <w:left w:w="0" w:type="dxa"/>
        <w:bottom w:w="0" w:type="dxa"/>
        <w:right w:w="0" w:type="dxa"/>
      </w:tblCellMar>
    </w:tblPr>
  </w:style>
  <w:style w:type="paragraph" w:customStyle="1" w:styleId="92">
    <w:name w:val="Table Text"/>
    <w:basedOn w:val="1"/>
    <w:semiHidden/>
    <w:qFormat/>
    <w:uiPriority w:val="0"/>
    <w:rPr>
      <w:rFonts w:ascii="仿宋" w:hAnsi="仿宋" w:eastAsia="仿宋" w:cs="仿宋"/>
      <w:sz w:val="28"/>
      <w:szCs w:val="28"/>
      <w:lang w:val="en-US" w:eastAsia="en-US" w:bidi="ar-SA"/>
    </w:rPr>
  </w:style>
  <w:style w:type="character" w:customStyle="1" w:styleId="93">
    <w:name w:val="active2"/>
    <w:basedOn w:val="10"/>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3498</Words>
  <Characters>4009</Characters>
  <Lines>0</Lines>
  <Paragraphs>0</Paragraphs>
  <TotalTime>4</TotalTime>
  <ScaleCrop>false</ScaleCrop>
  <LinksUpToDate>false</LinksUpToDate>
  <CharactersWithSpaces>4047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2023-09-04T03:44:00Z</dcterms:created>
  <dc:creator>zfbpa</dc:creator>
  <cp:lastModifiedBy>NINE</cp:lastModifiedBy>
  <dcterms:modified xsi:type="dcterms:W3CDTF">2023-09-19T07:41:08Z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58303C18926449C2848A4C80010DA7E9_13</vt:lpwstr>
  </property>
</Properties>
</file>