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olor w:val="FF0000"/>
          <w:sz w:val="32"/>
          <w:szCs w:val="32"/>
          <w:u w:val="single"/>
        </w:rPr>
      </w:pPr>
      <w:bookmarkStart w:id="0" w:name="_Toc35393809"/>
      <w:bookmarkStart w:id="1" w:name="_Toc28359022"/>
      <w:r>
        <w:rPr>
          <w:rFonts w:hint="eastAsia" w:ascii="仿宋" w:hAnsi="仿宋" w:eastAsia="仿宋"/>
          <w:b/>
          <w:sz w:val="44"/>
          <w:szCs w:val="44"/>
        </w:rPr>
        <w:t>中标结果公告</w:t>
      </w:r>
      <w:bookmarkEnd w:id="0"/>
      <w:bookmarkEnd w:id="1"/>
    </w:p>
    <w:p>
      <w:pPr>
        <w:pStyle w:val="15"/>
        <w:shd w:val="clear" w:color="auto" w:fill="FFFFFF"/>
        <w:spacing w:before="0" w:beforeAutospacing="0" w:after="0" w:afterAutospacing="0" w:line="360" w:lineRule="auto"/>
        <w:ind w:firstLine="480" w:firstLineChars="200"/>
        <w:textAlignment w:val="baseline"/>
        <w:rPr>
          <w:rFonts w:ascii="仿宋" w:hAnsi="仿宋" w:eastAsia="仿宋"/>
          <w:sz w:val="24"/>
          <w:szCs w:val="24"/>
        </w:rPr>
      </w:pPr>
      <w:r>
        <w:rPr>
          <w:rFonts w:hint="eastAsia" w:ascii="仿宋" w:hAnsi="仿宋" w:eastAsia="仿宋"/>
          <w:sz w:val="24"/>
          <w:szCs w:val="24"/>
          <w:u w:val="single"/>
          <w:lang w:eastAsia="zh-CN"/>
        </w:rPr>
        <w:t>开封市润德工程管理有限公司</w:t>
      </w:r>
      <w:r>
        <w:rPr>
          <w:rFonts w:hint="eastAsia" w:ascii="仿宋" w:hAnsi="仿宋" w:eastAsia="仿宋"/>
          <w:sz w:val="24"/>
          <w:szCs w:val="24"/>
        </w:rPr>
        <w:t>受</w:t>
      </w:r>
      <w:r>
        <w:rPr>
          <w:rFonts w:hint="eastAsia" w:ascii="仿宋" w:hAnsi="仿宋" w:eastAsia="仿宋"/>
          <w:sz w:val="24"/>
          <w:szCs w:val="24"/>
          <w:u w:val="single"/>
          <w:lang w:eastAsia="zh-CN"/>
        </w:rPr>
        <w:t>开封市金明区水稻乡人民政府</w:t>
      </w:r>
      <w:r>
        <w:rPr>
          <w:rFonts w:hint="eastAsia" w:ascii="仿宋" w:hAnsi="仿宋" w:eastAsia="仿宋"/>
          <w:sz w:val="24"/>
          <w:szCs w:val="24"/>
        </w:rPr>
        <w:t>的委托，就</w:t>
      </w:r>
      <w:r>
        <w:rPr>
          <w:rFonts w:hint="eastAsia" w:ascii="仿宋" w:hAnsi="仿宋" w:eastAsia="仿宋"/>
          <w:sz w:val="24"/>
          <w:szCs w:val="24"/>
          <w:u w:val="single"/>
          <w:lang w:eastAsia="zh-CN"/>
        </w:rPr>
        <w:t>水稻乡张湾社区党群服务中心</w:t>
      </w:r>
      <w:r>
        <w:rPr>
          <w:rFonts w:hint="eastAsia" w:ascii="仿宋" w:hAnsi="仿宋" w:eastAsia="仿宋"/>
          <w:sz w:val="24"/>
          <w:szCs w:val="24"/>
        </w:rPr>
        <w:t>进行</w:t>
      </w:r>
      <w:r>
        <w:rPr>
          <w:rFonts w:hint="eastAsia" w:ascii="仿宋" w:hAnsi="仿宋" w:eastAsia="仿宋"/>
          <w:sz w:val="24"/>
          <w:szCs w:val="24"/>
          <w:u w:val="single"/>
          <w:lang w:eastAsia="zh-CN"/>
        </w:rPr>
        <w:t>公开招标</w:t>
      </w:r>
      <w:r>
        <w:rPr>
          <w:rFonts w:hint="eastAsia" w:ascii="仿宋" w:hAnsi="仿宋" w:eastAsia="仿宋"/>
          <w:sz w:val="24"/>
          <w:szCs w:val="24"/>
        </w:rPr>
        <w:t>，于</w:t>
      </w:r>
      <w:r>
        <w:rPr>
          <w:rFonts w:hint="eastAsia" w:ascii="仿宋" w:hAnsi="仿宋" w:eastAsia="仿宋"/>
          <w:sz w:val="24"/>
          <w:szCs w:val="24"/>
          <w:u w:val="single"/>
          <w:lang w:val="en-US" w:eastAsia="zh-CN"/>
        </w:rPr>
        <w:t>2020</w:t>
      </w:r>
      <w:r>
        <w:rPr>
          <w:rFonts w:hint="eastAsia" w:ascii="仿宋" w:hAnsi="仿宋" w:eastAsia="仿宋"/>
          <w:sz w:val="24"/>
          <w:szCs w:val="24"/>
        </w:rPr>
        <w:t>年</w:t>
      </w:r>
      <w:r>
        <w:rPr>
          <w:rFonts w:hint="eastAsia" w:ascii="仿宋" w:hAnsi="仿宋" w:eastAsia="仿宋"/>
          <w:sz w:val="24"/>
          <w:szCs w:val="24"/>
          <w:u w:val="single"/>
          <w:lang w:val="en-US" w:eastAsia="zh-CN"/>
        </w:rPr>
        <w:t>07</w:t>
      </w:r>
      <w:r>
        <w:rPr>
          <w:rFonts w:hint="eastAsia" w:ascii="仿宋" w:hAnsi="仿宋" w:eastAsia="仿宋"/>
          <w:sz w:val="24"/>
          <w:szCs w:val="24"/>
        </w:rPr>
        <w:t>月</w:t>
      </w:r>
      <w:r>
        <w:rPr>
          <w:rFonts w:hint="eastAsia" w:ascii="仿宋" w:hAnsi="仿宋" w:eastAsia="仿宋"/>
          <w:sz w:val="24"/>
          <w:szCs w:val="24"/>
          <w:u w:val="single"/>
          <w:lang w:val="en-US" w:eastAsia="zh-CN"/>
        </w:rPr>
        <w:t>14</w:t>
      </w:r>
      <w:r>
        <w:rPr>
          <w:rFonts w:hint="eastAsia" w:ascii="仿宋" w:hAnsi="仿宋" w:eastAsia="仿宋"/>
          <w:sz w:val="24"/>
          <w:szCs w:val="24"/>
        </w:rPr>
        <w:t>日在开封市公共资源交易中心依法进行评审活动，评审委员会按照采购文件规定进行了评审。经采购人确认，现就本次中标结果公告如下：</w:t>
      </w:r>
    </w:p>
    <w:p>
      <w:pPr>
        <w:spacing w:line="360" w:lineRule="auto"/>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w:t>
      </w:r>
      <w:r>
        <w:rPr>
          <w:rFonts w:hint="eastAsia" w:ascii="黑体" w:hAnsi="黑体" w:eastAsia="黑体"/>
          <w:sz w:val="24"/>
          <w:szCs w:val="24"/>
        </w:rPr>
        <w:t>项目编号：</w:t>
      </w:r>
      <w:r>
        <w:rPr>
          <w:rFonts w:hint="eastAsia" w:ascii="仿宋" w:hAnsi="仿宋" w:eastAsia="仿宋"/>
          <w:sz w:val="24"/>
          <w:szCs w:val="24"/>
          <w:lang w:eastAsia="zh-CN"/>
        </w:rPr>
        <w:t>汴金财招标采购</w:t>
      </w:r>
      <w:r>
        <w:rPr>
          <w:rFonts w:hint="eastAsia" w:ascii="仿宋" w:hAnsi="仿宋" w:eastAsia="仿宋"/>
          <w:sz w:val="24"/>
          <w:szCs w:val="24"/>
          <w:lang w:val="en-US" w:eastAsia="zh-CN"/>
        </w:rPr>
        <w:t>-2020-33</w:t>
      </w:r>
    </w:p>
    <w:p>
      <w:pPr>
        <w:spacing w:line="360" w:lineRule="auto"/>
        <w:rPr>
          <w:rFonts w:hint="eastAsia" w:ascii="仿宋" w:hAnsi="仿宋" w:eastAsia="仿宋"/>
          <w:sz w:val="24"/>
          <w:szCs w:val="24"/>
          <w:lang w:eastAsia="zh-CN"/>
        </w:rPr>
      </w:pPr>
      <w:r>
        <w:rPr>
          <w:rFonts w:hint="eastAsia" w:ascii="黑体" w:hAnsi="黑体" w:eastAsia="黑体"/>
          <w:sz w:val="24"/>
          <w:szCs w:val="24"/>
        </w:rPr>
        <w:t>二</w:t>
      </w:r>
      <w:r>
        <w:rPr>
          <w:rFonts w:ascii="黑体" w:hAnsi="黑体" w:eastAsia="黑体"/>
          <w:sz w:val="24"/>
          <w:szCs w:val="24"/>
        </w:rPr>
        <w:t>、</w:t>
      </w:r>
      <w:r>
        <w:rPr>
          <w:rFonts w:hint="eastAsia" w:ascii="黑体" w:hAnsi="黑体" w:eastAsia="黑体"/>
          <w:sz w:val="24"/>
          <w:szCs w:val="24"/>
        </w:rPr>
        <w:t>项目名称：</w:t>
      </w:r>
      <w:r>
        <w:rPr>
          <w:rFonts w:hint="eastAsia" w:ascii="仿宋" w:hAnsi="仿宋" w:eastAsia="仿宋"/>
          <w:sz w:val="24"/>
          <w:szCs w:val="24"/>
          <w:lang w:eastAsia="zh-CN"/>
        </w:rPr>
        <w:t>水稻乡张湾社区党群服务中心</w:t>
      </w:r>
    </w:p>
    <w:p>
      <w:pPr>
        <w:spacing w:line="360" w:lineRule="auto"/>
        <w:rPr>
          <w:rFonts w:ascii="黑体" w:hAnsi="黑体" w:eastAsia="黑体"/>
          <w:sz w:val="24"/>
          <w:szCs w:val="24"/>
        </w:rPr>
      </w:pPr>
      <w:r>
        <w:rPr>
          <w:rFonts w:hint="eastAsia" w:ascii="黑体" w:hAnsi="黑体" w:eastAsia="黑体"/>
          <w:sz w:val="24"/>
          <w:szCs w:val="24"/>
        </w:rPr>
        <w:t>三、中标信息</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供应商名称：承秀建设工程有限公司</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供应商地址：</w:t>
      </w:r>
      <w:r>
        <w:rPr>
          <w:rFonts w:hint="eastAsia" w:ascii="仿宋" w:hAnsi="仿宋" w:eastAsia="仿宋"/>
          <w:sz w:val="24"/>
          <w:szCs w:val="24"/>
          <w:lang w:eastAsia="zh-CN"/>
        </w:rPr>
        <w:t>兰考县迎宾大道西侧竟合城市花园</w:t>
      </w:r>
      <w:r>
        <w:rPr>
          <w:rFonts w:hint="eastAsia" w:ascii="仿宋" w:hAnsi="仿宋" w:eastAsia="仿宋"/>
          <w:sz w:val="24"/>
          <w:szCs w:val="24"/>
          <w:lang w:val="en-US" w:eastAsia="zh-CN"/>
        </w:rPr>
        <w:t>19幢2单元一层西户</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中标（成交）金额：727972.60</w:t>
      </w:r>
      <w:r>
        <w:rPr>
          <w:rFonts w:hint="eastAsia" w:ascii="仿宋" w:hAnsi="仿宋" w:eastAsia="仿宋"/>
          <w:sz w:val="24"/>
          <w:szCs w:val="24"/>
          <w:lang w:eastAsia="zh-CN"/>
        </w:rPr>
        <w:t>元</w:t>
      </w:r>
    </w:p>
    <w:p>
      <w:pPr>
        <w:spacing w:line="360" w:lineRule="auto"/>
        <w:rPr>
          <w:rFonts w:ascii="黑体" w:hAnsi="黑体" w:eastAsia="黑体"/>
          <w:sz w:val="24"/>
          <w:szCs w:val="24"/>
        </w:rPr>
      </w:pPr>
      <w:r>
        <w:rPr>
          <w:rFonts w:hint="eastAsia" w:ascii="黑体" w:hAnsi="黑体" w:eastAsia="黑体"/>
          <w:sz w:val="24"/>
          <w:szCs w:val="24"/>
        </w:rPr>
        <w:t>四、主要标的信息</w:t>
      </w:r>
    </w:p>
    <w:tbl>
      <w:tblPr>
        <w:tblStyle w:val="1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20" w:type="dxa"/>
          </w:tcPr>
          <w:p>
            <w:pPr>
              <w:spacing w:line="360" w:lineRule="auto"/>
              <w:jc w:val="center"/>
              <w:rPr>
                <w:rFonts w:ascii="仿宋" w:hAnsi="仿宋" w:eastAsia="仿宋"/>
                <w:kern w:val="0"/>
                <w:sz w:val="24"/>
                <w:szCs w:val="24"/>
              </w:rPr>
            </w:pPr>
            <w:r>
              <w:rPr>
                <w:rFonts w:hint="eastAsia" w:ascii="仿宋" w:hAnsi="仿宋" w:eastAsia="仿宋"/>
                <w:kern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520" w:type="dxa"/>
          </w:tcPr>
          <w:p>
            <w:pPr>
              <w:spacing w:line="360" w:lineRule="auto"/>
              <w:rPr>
                <w:rFonts w:ascii="仿宋" w:hAnsi="仿宋" w:eastAsia="仿宋"/>
                <w:kern w:val="0"/>
                <w:sz w:val="24"/>
                <w:szCs w:val="24"/>
              </w:rPr>
            </w:pPr>
            <w:r>
              <w:rPr>
                <w:rFonts w:hint="eastAsia" w:ascii="仿宋" w:hAnsi="仿宋" w:eastAsia="仿宋"/>
                <w:kern w:val="0"/>
                <w:sz w:val="24"/>
                <w:szCs w:val="24"/>
              </w:rPr>
              <w:t>名称：</w:t>
            </w:r>
            <w:r>
              <w:rPr>
                <w:rFonts w:hint="eastAsia" w:ascii="仿宋" w:hAnsi="仿宋" w:eastAsia="仿宋"/>
                <w:sz w:val="24"/>
                <w:szCs w:val="24"/>
                <w:lang w:eastAsia="zh-CN"/>
              </w:rPr>
              <w:t>水稻乡张湾社区党群服务中心</w:t>
            </w:r>
          </w:p>
          <w:p>
            <w:pPr>
              <w:spacing w:line="360" w:lineRule="auto"/>
              <w:rPr>
                <w:rFonts w:hint="eastAsia" w:ascii="仿宋" w:hAnsi="仿宋" w:eastAsia="仿宋"/>
                <w:sz w:val="24"/>
                <w:szCs w:val="24"/>
                <w:lang w:eastAsia="zh-CN"/>
              </w:rPr>
            </w:pPr>
            <w:r>
              <w:rPr>
                <w:rFonts w:hint="eastAsia" w:ascii="仿宋" w:hAnsi="仿宋" w:eastAsia="仿宋"/>
                <w:kern w:val="0"/>
                <w:sz w:val="24"/>
                <w:szCs w:val="24"/>
              </w:rPr>
              <w:t>施工范</w:t>
            </w:r>
            <w:r>
              <w:rPr>
                <w:rFonts w:hint="eastAsia" w:ascii="仿宋" w:hAnsi="仿宋" w:eastAsia="仿宋"/>
                <w:sz w:val="24"/>
                <w:szCs w:val="24"/>
                <w:lang w:eastAsia="zh-CN"/>
              </w:rPr>
              <w:t>围：</w:t>
            </w:r>
            <w:r>
              <w:rPr>
                <w:rFonts w:hint="eastAsia" w:ascii="仿宋" w:hAnsi="仿宋" w:eastAsia="仿宋"/>
                <w:sz w:val="24"/>
                <w:szCs w:val="24"/>
                <w:lang w:val="en-US" w:eastAsia="zh-CN"/>
              </w:rPr>
              <w:t xml:space="preserve">本项目招标文件及工程量清单范围内的全部施工内容 </w:t>
            </w:r>
          </w:p>
          <w:p>
            <w:pPr>
              <w:spacing w:line="360" w:lineRule="auto"/>
              <w:rPr>
                <w:rFonts w:hint="default" w:ascii="仿宋" w:hAnsi="仿宋" w:eastAsia="仿宋"/>
                <w:sz w:val="24"/>
                <w:szCs w:val="24"/>
                <w:lang w:val="en-US" w:eastAsia="zh-CN"/>
              </w:rPr>
            </w:pPr>
            <w:r>
              <w:rPr>
                <w:rFonts w:hint="eastAsia" w:ascii="仿宋" w:hAnsi="仿宋" w:eastAsia="仿宋"/>
                <w:sz w:val="24"/>
                <w:szCs w:val="24"/>
                <w:lang w:eastAsia="zh-CN"/>
              </w:rPr>
              <w:t>施工工期：</w:t>
            </w:r>
            <w:r>
              <w:rPr>
                <w:rFonts w:hint="eastAsia" w:ascii="仿宋" w:hAnsi="仿宋" w:eastAsia="仿宋"/>
                <w:sz w:val="24"/>
                <w:szCs w:val="24"/>
                <w:lang w:val="en-US" w:eastAsia="zh-CN"/>
              </w:rPr>
              <w:t>60日历天</w:t>
            </w:r>
          </w:p>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项目经理：任志刚</w:t>
            </w:r>
          </w:p>
          <w:p>
            <w:pPr>
              <w:spacing w:line="360" w:lineRule="auto"/>
              <w:rPr>
                <w:rFonts w:ascii="仿宋" w:hAnsi="仿宋" w:eastAsia="仿宋"/>
                <w:kern w:val="0"/>
                <w:sz w:val="24"/>
                <w:szCs w:val="24"/>
              </w:rPr>
            </w:pPr>
            <w:r>
              <w:rPr>
                <w:rFonts w:hint="eastAsia" w:ascii="仿宋" w:hAnsi="仿宋" w:eastAsia="仿宋"/>
                <w:sz w:val="24"/>
                <w:szCs w:val="24"/>
                <w:lang w:eastAsia="zh-CN"/>
              </w:rPr>
              <w:t>执业证书信息：豫 241181833548</w:t>
            </w:r>
          </w:p>
        </w:tc>
      </w:tr>
    </w:tbl>
    <w:p>
      <w:pPr>
        <w:spacing w:line="360" w:lineRule="auto"/>
        <w:rPr>
          <w:rFonts w:hint="eastAsia" w:ascii="黑体" w:hAnsi="黑体" w:eastAsia="黑体"/>
          <w:sz w:val="24"/>
          <w:szCs w:val="24"/>
        </w:rPr>
      </w:pPr>
      <w:r>
        <w:rPr>
          <w:rFonts w:hint="eastAsia" w:ascii="黑体" w:hAnsi="黑体" w:eastAsia="黑体"/>
          <w:sz w:val="24"/>
          <w:szCs w:val="24"/>
        </w:rPr>
        <w:t>五、评审专家名单：</w:t>
      </w:r>
    </w:p>
    <w:p>
      <w:pPr>
        <w:pStyle w:val="15"/>
        <w:shd w:val="clear" w:color="auto" w:fill="FFFFFF"/>
        <w:spacing w:before="0" w:beforeAutospacing="0" w:after="0" w:afterAutospacing="0" w:line="360" w:lineRule="auto"/>
        <w:ind w:firstLine="480" w:firstLineChars="200"/>
        <w:textAlignment w:val="baseline"/>
        <w:rPr>
          <w:rFonts w:ascii="黑体" w:hAnsi="黑体" w:eastAsia="黑体"/>
          <w:sz w:val="24"/>
          <w:szCs w:val="24"/>
        </w:rPr>
      </w:pPr>
      <w:r>
        <w:rPr>
          <w:rFonts w:hint="eastAsia" w:ascii="仿宋" w:hAnsi="仿宋" w:eastAsia="仿宋" w:cs="Times New Roman"/>
          <w:color w:val="333333"/>
          <w:sz w:val="24"/>
          <w:szCs w:val="24"/>
          <w:shd w:val="clear" w:color="auto" w:fill="FFFFFF"/>
        </w:rPr>
        <w:t>孔伟霞、张营营、齐庆功、徐  伟、牛志营</w:t>
      </w:r>
    </w:p>
    <w:p>
      <w:pPr>
        <w:numPr>
          <w:ilvl w:val="0"/>
          <w:numId w:val="1"/>
        </w:numPr>
        <w:spacing w:line="360" w:lineRule="auto"/>
        <w:rPr>
          <w:rFonts w:hint="eastAsia" w:ascii="黑体" w:hAnsi="黑体" w:eastAsia="黑体"/>
          <w:sz w:val="24"/>
          <w:szCs w:val="24"/>
        </w:rPr>
      </w:pPr>
      <w:r>
        <w:rPr>
          <w:rFonts w:hint="eastAsia" w:ascii="黑体" w:hAnsi="黑体" w:eastAsia="黑体"/>
          <w:sz w:val="24"/>
          <w:szCs w:val="24"/>
        </w:rPr>
        <w:t>代理服务收费标准及金额：</w:t>
      </w:r>
    </w:p>
    <w:p>
      <w:pPr>
        <w:pStyle w:val="15"/>
        <w:shd w:val="clear" w:color="auto" w:fill="FFFFFF"/>
        <w:spacing w:before="0" w:beforeAutospacing="0" w:after="0" w:afterAutospacing="0" w:line="360" w:lineRule="auto"/>
        <w:ind w:firstLine="480" w:firstLineChars="200"/>
        <w:textAlignment w:val="baseline"/>
        <w:rPr>
          <w:rFonts w:hint="eastAsia" w:ascii="仿宋" w:hAnsi="仿宋" w:eastAsia="仿宋" w:cs="Times New Roman"/>
          <w:color w:val="333333"/>
          <w:sz w:val="24"/>
          <w:szCs w:val="24"/>
          <w:shd w:val="clear" w:color="auto" w:fill="FFFFFF"/>
          <w:lang w:val="en-US" w:eastAsia="zh-CN"/>
        </w:rPr>
      </w:pPr>
      <w:r>
        <w:rPr>
          <w:rFonts w:hint="eastAsia" w:ascii="仿宋" w:hAnsi="仿宋" w:eastAsia="仿宋" w:cs="Times New Roman"/>
          <w:color w:val="333333"/>
          <w:sz w:val="24"/>
          <w:szCs w:val="24"/>
          <w:shd w:val="clear" w:color="auto" w:fill="FFFFFF"/>
          <w:lang w:val="en-US" w:eastAsia="zh-CN"/>
        </w:rPr>
        <w:t>壹万壹仟元整</w:t>
      </w:r>
    </w:p>
    <w:p>
      <w:pPr>
        <w:spacing w:line="360" w:lineRule="auto"/>
        <w:rPr>
          <w:rFonts w:ascii="黑体" w:hAnsi="黑体" w:eastAsia="黑体"/>
          <w:sz w:val="24"/>
          <w:szCs w:val="24"/>
        </w:rPr>
      </w:pPr>
      <w:r>
        <w:rPr>
          <w:rFonts w:hint="eastAsia" w:ascii="黑体" w:hAnsi="黑体" w:eastAsia="黑体"/>
          <w:sz w:val="24"/>
          <w:szCs w:val="24"/>
        </w:rPr>
        <w:t>七、公告期限</w:t>
      </w: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lang w:val="en-US" w:eastAsia="zh-CN"/>
        </w:rPr>
        <w:t>2020</w:t>
      </w:r>
      <w:r>
        <w:rPr>
          <w:rFonts w:hint="eastAsia" w:asciiTheme="minorEastAsia" w:hAnsiTheme="minorEastAsia"/>
          <w:kern w:val="0"/>
          <w:sz w:val="24"/>
          <w:szCs w:val="24"/>
        </w:rPr>
        <w:t>年</w:t>
      </w:r>
      <w:r>
        <w:rPr>
          <w:rFonts w:hint="eastAsia" w:asciiTheme="minorEastAsia" w:hAnsiTheme="minorEastAsia"/>
          <w:kern w:val="0"/>
          <w:sz w:val="24"/>
          <w:szCs w:val="24"/>
          <w:lang w:val="en-US" w:eastAsia="zh-CN"/>
        </w:rPr>
        <w:t>07</w:t>
      </w:r>
      <w:r>
        <w:rPr>
          <w:rFonts w:hint="eastAsia" w:asciiTheme="minorEastAsia" w:hAnsiTheme="minorEastAsia"/>
          <w:kern w:val="0"/>
          <w:sz w:val="24"/>
          <w:szCs w:val="24"/>
        </w:rPr>
        <w:t>月</w:t>
      </w:r>
      <w:r>
        <w:rPr>
          <w:rFonts w:hint="eastAsia" w:asciiTheme="minorEastAsia" w:hAnsiTheme="minorEastAsia"/>
          <w:kern w:val="0"/>
          <w:sz w:val="24"/>
          <w:szCs w:val="24"/>
          <w:lang w:val="en-US" w:eastAsia="zh-CN"/>
        </w:rPr>
        <w:t>22</w:t>
      </w:r>
      <w:r>
        <w:rPr>
          <w:rFonts w:hint="eastAsia" w:asciiTheme="minorEastAsia" w:hAnsiTheme="minorEastAsia"/>
          <w:kern w:val="0"/>
          <w:sz w:val="24"/>
          <w:szCs w:val="24"/>
        </w:rPr>
        <w:t>日 至</w:t>
      </w:r>
      <w:r>
        <w:rPr>
          <w:rFonts w:hint="eastAsia" w:asciiTheme="minorEastAsia" w:hAnsiTheme="minorEastAsia"/>
          <w:kern w:val="0"/>
          <w:sz w:val="24"/>
          <w:szCs w:val="24"/>
          <w:lang w:val="en-US" w:eastAsia="zh-CN"/>
        </w:rPr>
        <w:t>2020</w:t>
      </w:r>
      <w:r>
        <w:rPr>
          <w:rFonts w:hint="eastAsia" w:asciiTheme="minorEastAsia" w:hAnsiTheme="minorEastAsia"/>
          <w:kern w:val="0"/>
          <w:sz w:val="24"/>
          <w:szCs w:val="24"/>
        </w:rPr>
        <w:t>年</w:t>
      </w:r>
      <w:r>
        <w:rPr>
          <w:rFonts w:hint="eastAsia" w:asciiTheme="minorEastAsia" w:hAnsiTheme="minorEastAsia"/>
          <w:kern w:val="0"/>
          <w:sz w:val="24"/>
          <w:szCs w:val="24"/>
          <w:lang w:val="en-US" w:eastAsia="zh-CN"/>
        </w:rPr>
        <w:t>07</w:t>
      </w:r>
      <w:r>
        <w:rPr>
          <w:rFonts w:hint="eastAsia" w:asciiTheme="minorEastAsia" w:hAnsiTheme="minorEastAsia"/>
          <w:kern w:val="0"/>
          <w:sz w:val="24"/>
          <w:szCs w:val="24"/>
        </w:rPr>
        <w:t>月</w:t>
      </w:r>
      <w:r>
        <w:rPr>
          <w:rFonts w:hint="eastAsia" w:asciiTheme="minorEastAsia" w:hAnsiTheme="minorEastAsia"/>
          <w:kern w:val="0"/>
          <w:sz w:val="24"/>
          <w:szCs w:val="24"/>
          <w:lang w:val="en-US" w:eastAsia="zh-CN"/>
        </w:rPr>
        <w:t>22</w:t>
      </w:r>
      <w:r>
        <w:rPr>
          <w:rFonts w:hint="eastAsia" w:asciiTheme="minorEastAsia" w:hAnsiTheme="minorEastAsia"/>
          <w:kern w:val="0"/>
          <w:sz w:val="24"/>
          <w:szCs w:val="24"/>
        </w:rPr>
        <w:t>日</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自本公告发布之日起</w:t>
      </w:r>
      <w:r>
        <w:rPr>
          <w:rFonts w:ascii="仿宋" w:hAnsi="仿宋" w:eastAsia="仿宋" w:cs="宋体"/>
          <w:kern w:val="0"/>
          <w:sz w:val="24"/>
          <w:szCs w:val="24"/>
        </w:rPr>
        <w:t>1</w:t>
      </w:r>
      <w:r>
        <w:rPr>
          <w:rFonts w:hint="eastAsia" w:ascii="仿宋" w:hAnsi="仿宋" w:eastAsia="仿宋" w:cs="宋体"/>
          <w:kern w:val="0"/>
          <w:sz w:val="24"/>
          <w:szCs w:val="24"/>
        </w:rPr>
        <w:t>个工作日。</w:t>
      </w:r>
    </w:p>
    <w:p>
      <w:pPr>
        <w:spacing w:line="360" w:lineRule="auto"/>
        <w:rPr>
          <w:rFonts w:ascii="黑体" w:hAnsi="黑体" w:eastAsia="黑体"/>
          <w:sz w:val="24"/>
          <w:szCs w:val="24"/>
        </w:rPr>
      </w:pPr>
      <w:r>
        <w:rPr>
          <w:rFonts w:hint="eastAsia" w:ascii="黑体" w:hAnsi="黑体" w:eastAsia="黑体"/>
          <w:sz w:val="24"/>
          <w:szCs w:val="24"/>
        </w:rPr>
        <w:t>八、</w:t>
      </w:r>
      <w:r>
        <w:rPr>
          <w:rFonts w:ascii="黑体" w:hAnsi="黑体" w:eastAsia="黑体"/>
          <w:sz w:val="24"/>
          <w:szCs w:val="24"/>
        </w:rPr>
        <w:t>提出</w:t>
      </w:r>
      <w:r>
        <w:rPr>
          <w:rFonts w:hint="eastAsia" w:ascii="黑体" w:hAnsi="黑体" w:eastAsia="黑体"/>
          <w:sz w:val="24"/>
          <w:szCs w:val="24"/>
        </w:rPr>
        <w:t>质疑</w:t>
      </w:r>
      <w:r>
        <w:rPr>
          <w:rFonts w:ascii="黑体" w:hAnsi="黑体" w:eastAsia="黑体"/>
          <w:sz w:val="24"/>
          <w:szCs w:val="24"/>
        </w:rPr>
        <w:t>的渠道和方式：</w:t>
      </w:r>
    </w:p>
    <w:p>
      <w:pPr>
        <w:spacing w:line="360" w:lineRule="auto"/>
        <w:ind w:left="0" w:leftChars="0" w:firstLine="480" w:firstLineChars="200"/>
        <w:rPr>
          <w:rFonts w:hint="eastAsia" w:ascii="仿宋" w:hAnsi="仿宋" w:eastAsia="仿宋"/>
          <w:sz w:val="24"/>
          <w:szCs w:val="24"/>
        </w:rPr>
      </w:pPr>
      <w:r>
        <w:rPr>
          <w:rFonts w:hint="eastAsia" w:ascii="仿宋" w:hAnsi="仿宋" w:eastAsia="仿宋"/>
          <w:sz w:val="24"/>
          <w:szCs w:val="24"/>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w:t>
      </w:r>
    </w:p>
    <w:p>
      <w:pPr>
        <w:spacing w:line="360" w:lineRule="auto"/>
        <w:ind w:left="0" w:leftChars="0" w:firstLine="480" w:firstLineChars="200"/>
        <w:rPr>
          <w:rFonts w:ascii="仿宋" w:hAnsi="仿宋" w:eastAsia="仿宋" w:cs="宋体"/>
          <w:kern w:val="0"/>
          <w:sz w:val="24"/>
          <w:szCs w:val="24"/>
        </w:rPr>
      </w:pPr>
      <w:r>
        <w:rPr>
          <w:rFonts w:hint="eastAsia" w:ascii="仿宋" w:hAnsi="仿宋" w:eastAsia="仿宋"/>
          <w:sz w:val="24"/>
          <w:szCs w:val="24"/>
        </w:rPr>
        <w:t>质疑、投诉材料递交地址:开封市市民之家6041房间（开封市公共资源交易管理委员会办公室）,联系电话:0371- 23152555。</w:t>
      </w:r>
    </w:p>
    <w:p>
      <w:pPr>
        <w:numPr>
          <w:ilvl w:val="0"/>
          <w:numId w:val="2"/>
        </w:numPr>
        <w:spacing w:line="360" w:lineRule="auto"/>
        <w:ind w:firstLine="120" w:firstLineChars="50"/>
        <w:rPr>
          <w:rFonts w:hint="eastAsia" w:ascii="黑体" w:hAnsi="黑体" w:eastAsia="黑体" w:cs="仿宋"/>
          <w:sz w:val="24"/>
          <w:szCs w:val="24"/>
        </w:rPr>
      </w:pPr>
      <w:r>
        <w:rPr>
          <w:rFonts w:hint="eastAsia" w:ascii="黑体" w:hAnsi="黑体" w:eastAsia="黑体" w:cs="仿宋"/>
          <w:sz w:val="24"/>
          <w:szCs w:val="24"/>
        </w:rPr>
        <w:t>其他补充事宜</w:t>
      </w:r>
    </w:p>
    <w:p>
      <w:pPr>
        <w:spacing w:line="360" w:lineRule="auto"/>
        <w:ind w:left="638" w:leftChars="304"/>
        <w:rPr>
          <w:rFonts w:hint="eastAsia" w:ascii="仿宋" w:hAnsi="仿宋" w:eastAsia="仿宋"/>
          <w:sz w:val="24"/>
          <w:szCs w:val="24"/>
          <w:lang w:eastAsia="zh-CN"/>
        </w:rPr>
      </w:pPr>
      <w:r>
        <w:rPr>
          <w:rFonts w:hint="eastAsia" w:ascii="仿宋" w:hAnsi="仿宋" w:eastAsia="仿宋"/>
          <w:sz w:val="24"/>
          <w:szCs w:val="24"/>
          <w:lang w:eastAsia="zh-CN"/>
        </w:rPr>
        <w:t>无</w:t>
      </w:r>
    </w:p>
    <w:p>
      <w:pPr>
        <w:spacing w:afterAutospacing="0" w:line="360" w:lineRule="auto"/>
        <w:ind w:firstLine="120" w:firstLineChars="50"/>
        <w:rPr>
          <w:rFonts w:ascii="黑体" w:hAnsi="黑体" w:eastAsia="黑体" w:cs="宋体"/>
          <w:kern w:val="0"/>
          <w:sz w:val="24"/>
          <w:szCs w:val="24"/>
        </w:rPr>
      </w:pPr>
      <w:r>
        <w:rPr>
          <w:rFonts w:hint="eastAsia" w:ascii="黑体" w:hAnsi="黑体" w:eastAsia="黑体" w:cs="宋体"/>
          <w:kern w:val="0"/>
          <w:sz w:val="24"/>
          <w:szCs w:val="24"/>
        </w:rPr>
        <w:t>十、联系方式。</w:t>
      </w:r>
    </w:p>
    <w:p>
      <w:pPr>
        <w:pStyle w:val="4"/>
        <w:spacing w:before="0" w:beforeAutospacing="0" w:after="0" w:afterAutospacing="0" w:line="360" w:lineRule="auto"/>
        <w:ind w:firstLine="720" w:firstLineChars="300"/>
        <w:rPr>
          <w:rFonts w:hint="eastAsia" w:ascii="仿宋" w:hAnsi="仿宋" w:eastAsia="仿宋" w:cs="宋体"/>
          <w:b w:val="0"/>
          <w:sz w:val="24"/>
          <w:szCs w:val="24"/>
        </w:rPr>
      </w:pPr>
      <w:bookmarkStart w:id="2" w:name="_Toc35393810"/>
      <w:bookmarkStart w:id="3" w:name="_Toc35393641"/>
      <w:bookmarkStart w:id="4" w:name="_Toc28359100"/>
      <w:bookmarkStart w:id="5" w:name="_Toc28359023"/>
      <w:r>
        <w:rPr>
          <w:rFonts w:hint="eastAsia" w:ascii="仿宋" w:hAnsi="仿宋" w:eastAsia="仿宋" w:cs="宋体"/>
          <w:b w:val="0"/>
          <w:sz w:val="24"/>
          <w:szCs w:val="24"/>
        </w:rPr>
        <w:t>1.采购人信息</w:t>
      </w:r>
      <w:bookmarkEnd w:id="2"/>
      <w:bookmarkEnd w:id="3"/>
      <w:bookmarkEnd w:id="4"/>
      <w:bookmarkEnd w:id="5"/>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rPr>
        <w:t>开封市金明区水稻乡人民政府</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地    址：</w:t>
      </w:r>
      <w:r>
        <w:rPr>
          <w:rFonts w:hint="eastAsia" w:ascii="仿宋" w:hAnsi="仿宋" w:eastAsia="仿宋" w:cs="Times New Roman"/>
          <w:sz w:val="24"/>
          <w:szCs w:val="24"/>
        </w:rPr>
        <w:t>河南省开封市金明区水稻乡堤角村</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联系方式：</w:t>
      </w:r>
      <w:r>
        <w:rPr>
          <w:rFonts w:hint="eastAsia" w:ascii="仿宋" w:hAnsi="仿宋" w:eastAsia="仿宋" w:cs="Times New Roman"/>
          <w:sz w:val="24"/>
          <w:szCs w:val="24"/>
        </w:rPr>
        <w:t>13598750292</w:t>
      </w:r>
    </w:p>
    <w:p>
      <w:pPr>
        <w:pStyle w:val="4"/>
        <w:spacing w:before="0" w:beforeAutospacing="0" w:after="0" w:afterAutospacing="0" w:line="360" w:lineRule="auto"/>
        <w:ind w:firstLine="720" w:firstLineChars="300"/>
        <w:rPr>
          <w:rFonts w:hint="eastAsia" w:ascii="仿宋" w:hAnsi="仿宋" w:eastAsia="仿宋" w:cs="宋体"/>
          <w:b w:val="0"/>
          <w:sz w:val="24"/>
          <w:szCs w:val="24"/>
        </w:rPr>
      </w:pPr>
      <w:bookmarkStart w:id="6" w:name="_Toc28359024"/>
      <w:bookmarkStart w:id="7" w:name="_Toc28359101"/>
      <w:bookmarkStart w:id="8" w:name="_Toc35393642"/>
      <w:bookmarkStart w:id="9" w:name="_Toc35393811"/>
      <w:r>
        <w:rPr>
          <w:rFonts w:hint="eastAsia" w:ascii="仿宋" w:hAnsi="仿宋" w:eastAsia="仿宋" w:cs="宋体"/>
          <w:b w:val="0"/>
          <w:sz w:val="24"/>
          <w:szCs w:val="24"/>
        </w:rPr>
        <w:t>2.采购代理机构信息</w:t>
      </w:r>
      <w:bookmarkEnd w:id="6"/>
      <w:bookmarkEnd w:id="7"/>
      <w:bookmarkEnd w:id="8"/>
      <w:bookmarkEnd w:id="9"/>
      <w:bookmarkStart w:id="15" w:name="_GoBack"/>
      <w:bookmarkEnd w:id="15"/>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rPr>
        <w:t>开封市润德工程管理有限公司</w:t>
      </w:r>
    </w:p>
    <w:p>
      <w:pPr>
        <w:spacing w:beforeAutospacing="0" w:line="360" w:lineRule="auto"/>
        <w:ind w:left="779" w:leftChars="371" w:firstLine="0" w:firstLineChars="0"/>
        <w:jc w:val="left"/>
        <w:rPr>
          <w:rFonts w:hint="eastAsia" w:ascii="仿宋" w:hAnsi="仿宋" w:eastAsia="仿宋" w:cs="Times New Roman"/>
          <w:sz w:val="24"/>
          <w:szCs w:val="24"/>
        </w:rPr>
      </w:pPr>
      <w:r>
        <w:rPr>
          <w:rFonts w:hint="eastAsia" w:ascii="仿宋" w:hAnsi="仿宋" w:eastAsia="仿宋" w:cs="Times New Roman"/>
          <w:sz w:val="24"/>
          <w:szCs w:val="24"/>
        </w:rPr>
        <w:t>地　  址：</w:t>
      </w:r>
      <w:r>
        <w:rPr>
          <w:rFonts w:hint="eastAsia" w:ascii="仿宋" w:hAnsi="仿宋" w:eastAsia="仿宋" w:cs="Times New Roman"/>
          <w:sz w:val="24"/>
          <w:szCs w:val="24"/>
        </w:rPr>
        <w:t>河南自贸试验区开封片区郑开大道七大街绿地创客中心7号楼401室</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联系方式：</w:t>
      </w:r>
      <w:r>
        <w:rPr>
          <w:rFonts w:hint="eastAsia" w:ascii="仿宋" w:hAnsi="仿宋" w:eastAsia="仿宋" w:cs="Times New Roman"/>
          <w:sz w:val="24"/>
          <w:szCs w:val="24"/>
        </w:rPr>
        <w:t>15993361128  0371-22169892</w:t>
      </w:r>
    </w:p>
    <w:p>
      <w:pPr>
        <w:pStyle w:val="4"/>
        <w:spacing w:before="0" w:beforeAutospacing="0" w:after="0" w:afterAutospacing="0" w:line="360" w:lineRule="auto"/>
        <w:ind w:firstLine="720" w:firstLineChars="300"/>
        <w:rPr>
          <w:rFonts w:hint="eastAsia" w:ascii="仿宋" w:hAnsi="仿宋" w:eastAsia="仿宋" w:cs="宋体"/>
          <w:b w:val="0"/>
          <w:sz w:val="24"/>
          <w:szCs w:val="24"/>
        </w:rPr>
      </w:pPr>
      <w:bookmarkStart w:id="10" w:name="_Toc28359102"/>
      <w:bookmarkStart w:id="11" w:name="_Toc28359025"/>
      <w:bookmarkStart w:id="12" w:name="_Toc35393643"/>
      <w:bookmarkStart w:id="13" w:name="_Toc35393812"/>
      <w:r>
        <w:rPr>
          <w:rFonts w:hint="eastAsia" w:ascii="仿宋" w:hAnsi="仿宋" w:eastAsia="仿宋" w:cs="宋体"/>
          <w:b w:val="0"/>
          <w:sz w:val="24"/>
          <w:szCs w:val="24"/>
        </w:rPr>
        <w:t>3.项目联系方式</w:t>
      </w:r>
      <w:bookmarkEnd w:id="10"/>
      <w:bookmarkEnd w:id="11"/>
      <w:bookmarkEnd w:id="12"/>
      <w:bookmarkEnd w:id="13"/>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项目联系人：</w:t>
      </w:r>
      <w:r>
        <w:rPr>
          <w:rFonts w:hint="eastAsia" w:ascii="仿宋" w:hAnsi="仿宋" w:eastAsia="仿宋" w:cs="Times New Roman"/>
          <w:sz w:val="24"/>
          <w:szCs w:val="24"/>
        </w:rPr>
        <w:t>刘女士</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电　  话：</w:t>
      </w:r>
      <w:r>
        <w:rPr>
          <w:rFonts w:hint="eastAsia" w:ascii="仿宋" w:hAnsi="仿宋" w:eastAsia="仿宋" w:cs="Times New Roman"/>
          <w:sz w:val="24"/>
          <w:szCs w:val="24"/>
        </w:rPr>
        <w:t>15993361128  0371-22169892</w:t>
      </w:r>
    </w:p>
    <w:p>
      <w:pPr>
        <w:pStyle w:val="4"/>
        <w:spacing w:before="0" w:beforeAutospacing="0" w:after="0" w:afterAutospacing="0" w:line="360" w:lineRule="auto"/>
        <w:ind w:firstLine="720" w:firstLineChars="300"/>
        <w:rPr>
          <w:rFonts w:hint="eastAsia" w:ascii="仿宋" w:hAnsi="仿宋" w:eastAsia="仿宋" w:cs="宋体"/>
          <w:b w:val="0"/>
          <w:sz w:val="24"/>
          <w:szCs w:val="24"/>
        </w:rPr>
      </w:pPr>
      <w:r>
        <w:rPr>
          <w:rFonts w:hint="eastAsia" w:ascii="仿宋" w:hAnsi="仿宋" w:eastAsia="仿宋" w:cs="宋体"/>
          <w:b w:val="0"/>
          <w:sz w:val="24"/>
          <w:szCs w:val="24"/>
        </w:rPr>
        <w:t>4.监督单位名称：开封新区财政局</w:t>
      </w:r>
    </w:p>
    <w:p>
      <w:pPr>
        <w:spacing w:beforeAutospacing="0" w:line="360" w:lineRule="auto"/>
        <w:ind w:left="1079" w:leftChars="371" w:hanging="300" w:hangingChars="125"/>
        <w:jc w:val="left"/>
        <w:rPr>
          <w:rFonts w:hint="eastAsia" w:ascii="仿宋" w:hAnsi="仿宋" w:eastAsia="仿宋" w:cs="Times New Roman"/>
          <w:sz w:val="24"/>
          <w:szCs w:val="24"/>
          <w:lang w:eastAsia="zh-CN"/>
        </w:rPr>
      </w:pPr>
      <w:r>
        <w:rPr>
          <w:rFonts w:hint="eastAsia" w:ascii="仿宋" w:hAnsi="仿宋" w:eastAsia="仿宋" w:cs="Times New Roman"/>
          <w:sz w:val="24"/>
          <w:szCs w:val="24"/>
        </w:rPr>
        <w:t>监督单位社会统一信用代码：</w:t>
      </w:r>
      <w:r>
        <w:rPr>
          <w:rFonts w:hint="eastAsia" w:ascii="仿宋" w:hAnsi="仿宋" w:eastAsia="仿宋" w:cs="Times New Roman"/>
          <w:sz w:val="24"/>
          <w:szCs w:val="24"/>
          <w:lang w:val="en-US" w:eastAsia="zh-CN"/>
        </w:rPr>
        <w:t>114102000053123456</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联系人：政府采购监督管理办公室</w:t>
      </w:r>
    </w:p>
    <w:p>
      <w:pPr>
        <w:spacing w:beforeAutospacing="0" w:line="360" w:lineRule="auto"/>
        <w:ind w:left="1079" w:leftChars="371" w:hanging="300" w:hangingChars="125"/>
        <w:jc w:val="left"/>
        <w:rPr>
          <w:rFonts w:hint="eastAsia" w:ascii="仿宋" w:hAnsi="仿宋" w:eastAsia="仿宋" w:cs="Times New Roman"/>
          <w:sz w:val="24"/>
          <w:szCs w:val="24"/>
        </w:rPr>
      </w:pPr>
      <w:r>
        <w:rPr>
          <w:rFonts w:hint="eastAsia" w:ascii="仿宋" w:hAnsi="仿宋" w:eastAsia="仿宋" w:cs="Times New Roman"/>
          <w:sz w:val="24"/>
          <w:szCs w:val="24"/>
        </w:rPr>
        <w:t>联系电话：0371-22941285</w:t>
      </w:r>
    </w:p>
    <w:p>
      <w:pPr>
        <w:spacing w:line="360" w:lineRule="auto"/>
        <w:ind w:firstLine="120" w:firstLineChars="50"/>
        <w:rPr>
          <w:rFonts w:hint="eastAsia" w:ascii="黑体" w:hAnsi="黑体" w:eastAsia="黑体" w:cs="宋体"/>
          <w:kern w:val="0"/>
          <w:sz w:val="24"/>
          <w:szCs w:val="24"/>
        </w:rPr>
      </w:pPr>
      <w:r>
        <w:rPr>
          <w:rFonts w:hint="eastAsia" w:ascii="黑体" w:hAnsi="黑体" w:eastAsia="黑体" w:cs="宋体"/>
          <w:kern w:val="0"/>
          <w:sz w:val="24"/>
          <w:szCs w:val="24"/>
        </w:rPr>
        <w:t>十一、附件</w:t>
      </w:r>
    </w:p>
    <w:p>
      <w:pPr>
        <w:spacing w:line="360" w:lineRule="auto"/>
        <w:ind w:firstLine="720" w:firstLineChars="3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1、结果公告</w:t>
      </w:r>
    </w:p>
    <w:p>
      <w:pPr>
        <w:spacing w:line="360" w:lineRule="auto"/>
        <w:ind w:firstLine="720" w:firstLineChars="300"/>
        <w:rPr>
          <w:rFonts w:ascii="仿宋" w:hAnsi="仿宋" w:eastAsia="仿宋" w:cs="宋体"/>
          <w:kern w:val="0"/>
          <w:sz w:val="24"/>
          <w:szCs w:val="24"/>
        </w:rPr>
      </w:pPr>
      <w:r>
        <w:rPr>
          <w:rFonts w:hint="eastAsia" w:ascii="仿宋" w:hAnsi="仿宋" w:eastAsia="仿宋" w:cs="Times New Roman"/>
          <w:kern w:val="0"/>
          <w:sz w:val="24"/>
          <w:szCs w:val="24"/>
          <w:lang w:val="en-US" w:eastAsia="zh-CN" w:bidi="ar-SA"/>
        </w:rPr>
        <w:t>2、采购文件</w:t>
      </w:r>
    </w:p>
    <w:p>
      <w:pPr>
        <w:spacing w:line="360" w:lineRule="auto"/>
        <w:ind w:firstLine="120" w:firstLineChars="50"/>
        <w:rPr>
          <w:rFonts w:hint="eastAsia" w:ascii="黑体" w:hAnsi="黑体" w:eastAsia="黑体" w:cs="宋体"/>
          <w:kern w:val="0"/>
          <w:sz w:val="24"/>
          <w:szCs w:val="24"/>
        </w:rPr>
      </w:pPr>
      <w:bookmarkStart w:id="14" w:name="_Toc28359026"/>
      <w:bookmarkEnd w:id="14"/>
      <w:r>
        <w:rPr>
          <w:rFonts w:hint="eastAsia" w:ascii="黑体" w:hAnsi="黑体" w:eastAsia="黑体" w:cs="宋体"/>
          <w:kern w:val="0"/>
          <w:sz w:val="24"/>
          <w:szCs w:val="24"/>
        </w:rPr>
        <w:t>十二、发布媒介：</w:t>
      </w:r>
    </w:p>
    <w:p>
      <w:pPr>
        <w:spacing w:line="360" w:lineRule="auto"/>
        <w:ind w:firstLine="480" w:firstLineChars="200"/>
        <w:rPr>
          <w:rFonts w:ascii="仿宋" w:hAnsi="仿宋" w:eastAsia="仿宋" w:cs="宋体"/>
          <w:kern w:val="0"/>
          <w:sz w:val="24"/>
          <w:szCs w:val="24"/>
        </w:rPr>
      </w:pPr>
      <w:r>
        <w:rPr>
          <w:rFonts w:hint="eastAsia" w:ascii="仿宋" w:hAnsi="仿宋" w:eastAsia="仿宋" w:cs="Times New Roman"/>
          <w:sz w:val="24"/>
          <w:szCs w:val="24"/>
        </w:rPr>
        <w:t>本</w:t>
      </w:r>
      <w:r>
        <w:rPr>
          <w:rFonts w:hint="eastAsia" w:ascii="仿宋" w:hAnsi="仿宋" w:eastAsia="仿宋" w:cs="Times New Roman"/>
          <w:sz w:val="24"/>
          <w:szCs w:val="24"/>
          <w:lang w:eastAsia="zh-CN"/>
        </w:rPr>
        <w:t>中标结果</w:t>
      </w:r>
      <w:r>
        <w:rPr>
          <w:rFonts w:hint="eastAsia" w:ascii="仿宋" w:hAnsi="仿宋" w:eastAsia="仿宋" w:cs="Times New Roman"/>
          <w:sz w:val="24"/>
          <w:szCs w:val="24"/>
        </w:rPr>
        <w:t>公告在《河南省电子招标投标公共服务平台》、《河南省政府采购网》、《开封市公共资源交易中心网》上公开发布。</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A70EF"/>
    <w:multiLevelType w:val="singleLevel"/>
    <w:tmpl w:val="50DA70EF"/>
    <w:lvl w:ilvl="0" w:tentative="0">
      <w:start w:val="9"/>
      <w:numFmt w:val="chineseCounting"/>
      <w:suff w:val="nothing"/>
      <w:lvlText w:val="%1、"/>
      <w:lvlJc w:val="left"/>
      <w:rPr>
        <w:rFonts w:hint="eastAsia"/>
      </w:rPr>
    </w:lvl>
  </w:abstractNum>
  <w:abstractNum w:abstractNumId="1">
    <w:nsid w:val="5DFFFBDC"/>
    <w:multiLevelType w:val="singleLevel"/>
    <w:tmpl w:val="5DFFFBDC"/>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2297E"/>
    <w:rsid w:val="000312DE"/>
    <w:rsid w:val="0005737B"/>
    <w:rsid w:val="000726D8"/>
    <w:rsid w:val="000A6769"/>
    <w:rsid w:val="000D3B95"/>
    <w:rsid w:val="000D5040"/>
    <w:rsid w:val="000D6508"/>
    <w:rsid w:val="000F131A"/>
    <w:rsid w:val="00110BD8"/>
    <w:rsid w:val="00151C8B"/>
    <w:rsid w:val="001D2489"/>
    <w:rsid w:val="00244094"/>
    <w:rsid w:val="00246690"/>
    <w:rsid w:val="002F4172"/>
    <w:rsid w:val="00322E12"/>
    <w:rsid w:val="00360668"/>
    <w:rsid w:val="003D04C7"/>
    <w:rsid w:val="003F4262"/>
    <w:rsid w:val="00430D5D"/>
    <w:rsid w:val="00445621"/>
    <w:rsid w:val="00453A24"/>
    <w:rsid w:val="0046789E"/>
    <w:rsid w:val="004B0417"/>
    <w:rsid w:val="004F0CA3"/>
    <w:rsid w:val="004F449A"/>
    <w:rsid w:val="004F71DA"/>
    <w:rsid w:val="005902A4"/>
    <w:rsid w:val="005C4C2B"/>
    <w:rsid w:val="005E22E9"/>
    <w:rsid w:val="00603006"/>
    <w:rsid w:val="00665356"/>
    <w:rsid w:val="00692D76"/>
    <w:rsid w:val="006939FC"/>
    <w:rsid w:val="006976AE"/>
    <w:rsid w:val="0079663A"/>
    <w:rsid w:val="007E2D83"/>
    <w:rsid w:val="007F1D8F"/>
    <w:rsid w:val="0080774A"/>
    <w:rsid w:val="00877C6E"/>
    <w:rsid w:val="008974EE"/>
    <w:rsid w:val="008A1192"/>
    <w:rsid w:val="008A2FE7"/>
    <w:rsid w:val="008A6437"/>
    <w:rsid w:val="0090581E"/>
    <w:rsid w:val="00966F02"/>
    <w:rsid w:val="009937CA"/>
    <w:rsid w:val="00996225"/>
    <w:rsid w:val="009A15C7"/>
    <w:rsid w:val="009B4D8B"/>
    <w:rsid w:val="009D0542"/>
    <w:rsid w:val="009F5716"/>
    <w:rsid w:val="00A22EBF"/>
    <w:rsid w:val="00A30F31"/>
    <w:rsid w:val="00A3374C"/>
    <w:rsid w:val="00C37A88"/>
    <w:rsid w:val="00C52F06"/>
    <w:rsid w:val="00C61BBE"/>
    <w:rsid w:val="00C828E7"/>
    <w:rsid w:val="00C93229"/>
    <w:rsid w:val="00C95981"/>
    <w:rsid w:val="00CD45F3"/>
    <w:rsid w:val="00D26832"/>
    <w:rsid w:val="00DA7067"/>
    <w:rsid w:val="00DC09FA"/>
    <w:rsid w:val="00DC3E01"/>
    <w:rsid w:val="00E457B7"/>
    <w:rsid w:val="00E702D6"/>
    <w:rsid w:val="00E75E92"/>
    <w:rsid w:val="00EA503B"/>
    <w:rsid w:val="00ED7C2A"/>
    <w:rsid w:val="00EE3266"/>
    <w:rsid w:val="00F53A4B"/>
    <w:rsid w:val="00F84B53"/>
    <w:rsid w:val="03C27C64"/>
    <w:rsid w:val="07A04EEF"/>
    <w:rsid w:val="08503863"/>
    <w:rsid w:val="099F576A"/>
    <w:rsid w:val="0C701C86"/>
    <w:rsid w:val="114B74D0"/>
    <w:rsid w:val="15BB7F82"/>
    <w:rsid w:val="17410ACA"/>
    <w:rsid w:val="177C3241"/>
    <w:rsid w:val="18DD62E2"/>
    <w:rsid w:val="191F5013"/>
    <w:rsid w:val="1BB414CE"/>
    <w:rsid w:val="1C4A6691"/>
    <w:rsid w:val="1D26416D"/>
    <w:rsid w:val="1D742161"/>
    <w:rsid w:val="1EB72924"/>
    <w:rsid w:val="217C6D52"/>
    <w:rsid w:val="22D74F60"/>
    <w:rsid w:val="23CC495D"/>
    <w:rsid w:val="2988729C"/>
    <w:rsid w:val="2BC5076D"/>
    <w:rsid w:val="2C8312B2"/>
    <w:rsid w:val="2CF71DA9"/>
    <w:rsid w:val="2D375DEA"/>
    <w:rsid w:val="2E231F3B"/>
    <w:rsid w:val="2F0A3990"/>
    <w:rsid w:val="348A1164"/>
    <w:rsid w:val="35424E15"/>
    <w:rsid w:val="3DDD67B4"/>
    <w:rsid w:val="431757CA"/>
    <w:rsid w:val="4BC3724C"/>
    <w:rsid w:val="4E232DC1"/>
    <w:rsid w:val="5AA65D11"/>
    <w:rsid w:val="60C46ECC"/>
    <w:rsid w:val="620242B1"/>
    <w:rsid w:val="63784210"/>
    <w:rsid w:val="63A745F2"/>
    <w:rsid w:val="658A0086"/>
    <w:rsid w:val="65AB5A48"/>
    <w:rsid w:val="67531AE9"/>
    <w:rsid w:val="6B40401D"/>
    <w:rsid w:val="6EE52A0B"/>
    <w:rsid w:val="7071515F"/>
    <w:rsid w:val="712A6E9B"/>
    <w:rsid w:val="74502CDD"/>
    <w:rsid w:val="7CB34A27"/>
    <w:rsid w:val="7D3644D6"/>
    <w:rsid w:val="7EF95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7"/>
    <w:qFormat/>
    <w:uiPriority w:val="0"/>
    <w:rPr>
      <w:rFonts w:ascii="宋体" w:hAnsi="Courier New" w:eastAsiaTheme="minorEastAsia" w:cstheme="minorBidi"/>
      <w:szCs w:val="22"/>
    </w:rPr>
  </w:style>
  <w:style w:type="paragraph" w:styleId="8">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0"/>
    <w:qFormat/>
    <w:uiPriority w:val="0"/>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1"/>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uiPriority w:val="99"/>
    <w:rPr>
      <w:sz w:val="18"/>
      <w:szCs w:val="18"/>
    </w:rPr>
  </w:style>
  <w:style w:type="character" w:customStyle="1" w:styleId="24">
    <w:name w:val="标题 1 Char"/>
    <w:basedOn w:val="19"/>
    <w:link w:val="3"/>
    <w:qFormat/>
    <w:uiPriority w:val="9"/>
    <w:rPr>
      <w:rFonts w:ascii="Times New Roman" w:hAnsi="Times New Roman" w:eastAsia="宋体" w:cs="Times New Roman"/>
      <w:b/>
      <w:bCs/>
      <w:kern w:val="44"/>
      <w:sz w:val="44"/>
      <w:szCs w:val="44"/>
    </w:rPr>
  </w:style>
  <w:style w:type="character" w:customStyle="1" w:styleId="25">
    <w:name w:val="标题 2 Char"/>
    <w:basedOn w:val="19"/>
    <w:link w:val="4"/>
    <w:qFormat/>
    <w:uiPriority w:val="0"/>
    <w:rPr>
      <w:rFonts w:ascii="Arial" w:hAnsi="Arial" w:eastAsia="黑体" w:cs="Arial"/>
      <w:b/>
      <w:bCs/>
      <w:sz w:val="32"/>
      <w:szCs w:val="32"/>
    </w:rPr>
  </w:style>
  <w:style w:type="character" w:customStyle="1" w:styleId="26">
    <w:name w:val="批注文字 Char"/>
    <w:basedOn w:val="19"/>
    <w:link w:val="5"/>
    <w:semiHidden/>
    <w:qFormat/>
    <w:uiPriority w:val="99"/>
    <w:rPr>
      <w:rFonts w:ascii="Times New Roman" w:hAnsi="Times New Roman" w:eastAsia="宋体" w:cs="Times New Roman"/>
      <w:szCs w:val="21"/>
    </w:rPr>
  </w:style>
  <w:style w:type="character" w:customStyle="1" w:styleId="27">
    <w:name w:val="纯文本 Char"/>
    <w:basedOn w:val="19"/>
    <w:link w:val="7"/>
    <w:qFormat/>
    <w:uiPriority w:val="0"/>
    <w:rPr>
      <w:rFonts w:ascii="宋体" w:hAnsi="Courier New"/>
    </w:rPr>
  </w:style>
  <w:style w:type="character" w:customStyle="1" w:styleId="28">
    <w:name w:val="日期 Char"/>
    <w:basedOn w:val="19"/>
    <w:link w:val="8"/>
    <w:qFormat/>
    <w:uiPriority w:val="0"/>
    <w:rPr>
      <w:rFonts w:ascii="宋体" w:hAnsi="Times New Roman" w:eastAsia="宋体" w:cs="宋体"/>
      <w:kern w:val="0"/>
      <w:sz w:val="24"/>
      <w:szCs w:val="24"/>
    </w:rPr>
  </w:style>
  <w:style w:type="character" w:customStyle="1" w:styleId="29">
    <w:name w:val="批注框文本 Char"/>
    <w:basedOn w:val="19"/>
    <w:link w:val="9"/>
    <w:semiHidden/>
    <w:qFormat/>
    <w:uiPriority w:val="99"/>
    <w:rPr>
      <w:rFonts w:ascii="Times New Roman" w:hAnsi="Times New Roman" w:eastAsia="宋体" w:cs="Times New Roman"/>
      <w:sz w:val="18"/>
      <w:szCs w:val="18"/>
    </w:rPr>
  </w:style>
  <w:style w:type="character" w:customStyle="1" w:styleId="30">
    <w:name w:val="正文文本 2 Char"/>
    <w:basedOn w:val="19"/>
    <w:link w:val="14"/>
    <w:qFormat/>
    <w:uiPriority w:val="0"/>
    <w:rPr>
      <w:rFonts w:ascii="Times New Roman" w:hAnsi="Times New Roman" w:eastAsia="宋体" w:cs="Times New Roman"/>
      <w:szCs w:val="21"/>
    </w:rPr>
  </w:style>
  <w:style w:type="character" w:customStyle="1" w:styleId="31">
    <w:name w:val="批注主题 Char"/>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175</Words>
  <Characters>1004</Characters>
  <Lines>8</Lines>
  <Paragraphs>2</Paragraphs>
  <TotalTime>10</TotalTime>
  <ScaleCrop>false</ScaleCrop>
  <LinksUpToDate>false</LinksUpToDate>
  <CharactersWithSpaces>1177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2020-05-20T02:20:00Z</dcterms:created>
  <dc:creator>赵璧</dc:creator>
  <cp:lastModifiedBy>123</cp:lastModifiedBy>
  <cp:lastPrinted>2020-07-21T02:54:55Z</cp:lastPrinted>
  <dcterms:modified xsi:type="dcterms:W3CDTF">2020-07-21T02:55:11Z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