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2" w:beforeAutospacing="0" w:after="0" w:afterAutospacing="0" w:line="240" w:lineRule="auto"/>
        <w:ind w:left="0" w:right="0"/>
        <w:jc w:val="center"/>
        <w:rPr>
          <w:rFonts w:hint="eastAsia" w:asciiTheme="minorEastAsia" w:hAnsiTheme="minorEastAsia" w:eastAsiaTheme="minorEastAsia" w:cstheme="minorEastAsia"/>
          <w:b/>
          <w:i w:val="0"/>
          <w:color w:val="333333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b/>
          <w:i w:val="0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2019</w:t>
      </w:r>
      <w:r>
        <w:rPr>
          <w:rFonts w:hint="eastAsia" w:ascii="仿宋" w:hAnsi="仿宋" w:eastAsia="仿宋" w:cs="仿宋"/>
          <w:b/>
          <w:i w:val="0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年宗店乡村级申报“1：5”配比资金村内道路建设项目</w:t>
      </w:r>
      <w:r>
        <w:rPr>
          <w:rFonts w:hint="eastAsia" w:ascii="宋体" w:hAnsi="宋体" w:eastAsia="宋体" w:cs="宋体"/>
          <w:b/>
          <w:i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2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333333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一、项目名称及编号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、项目编号：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HZHN-2019-188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、项目名称：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2019年宗店乡村级申报“1：5”配比资金村内道路建设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0" w:afterAutospacing="0" w:line="240" w:lineRule="auto"/>
        <w:ind w:right="0"/>
        <w:rPr>
          <w:rFonts w:hint="eastAsia" w:asciiTheme="minorEastAsia" w:hAnsiTheme="minorEastAsia" w:eastAsiaTheme="minorEastAsia" w:cstheme="minorEastAsia"/>
          <w:b w:val="0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二、变更内容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2019年宗店乡村级申报“1：5”配比资金村内道路建设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原开标时间为：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/>
        </w:rPr>
        <w:t>2020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月</w:t>
      </w:r>
      <w:r>
        <w:rPr>
          <w:rFonts w:hint="eastAsia" w:asciiTheme="minorEastAsia" w:hAnsi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日上午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时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分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/>
        </w:rPr>
        <w:t>(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北京时间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  <w:lang w:val="en-US"/>
        </w:rPr>
        <w:t>)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，现因故延期，具体开标时间另行通知。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2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333333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2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333333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三、发布媒介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2" w:beforeAutospacing="0" w:after="0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本公告在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《中国招标投标公共服务平台》、《河南省政府采购网》、《开封市公共资源交易信息网》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333333"/>
          <w:sz w:val="24"/>
          <w:szCs w:val="24"/>
          <w:u w:val="none"/>
          <w:bdr w:val="none" w:color="auto" w:sz="0" w:space="0"/>
          <w:shd w:val="clear" w:fill="FFFFFF"/>
        </w:rPr>
        <w:t>上同时发布。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2" w:beforeAutospacing="0" w:after="0" w:afterAutospacing="0" w:line="240" w:lineRule="auto"/>
        <w:ind w:left="0" w:right="0"/>
        <w:jc w:val="left"/>
        <w:rPr>
          <w:rFonts w:hint="eastAsia" w:asciiTheme="minorEastAsia" w:hAnsiTheme="minorEastAsia" w:eastAsiaTheme="minorEastAsia" w:cstheme="minorEastAsia"/>
          <w:b/>
          <w:i w:val="0"/>
          <w:color w:val="333333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333333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t>联系方式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招标人：杞县宗店乡人民政府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联系人：王先生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联系电话：17637805699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地    址：河南省开封市杞县宗店乡宗店村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招标代理：北京华证鑫诚工程造价咨询有限公司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 系 人：赵女士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联系电话：0371-55190668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0" w:afterAutospacing="0" w:line="24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bookmarkStart w:id="0" w:name="_Toc28187_WPSOffice_Level1"/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地</w:t>
      </w:r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   址：郑州市郑东新区金水东路南雅宝东方国际广场2号楼610室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0" w:afterAutospacing="0" w:line="400" w:lineRule="exact"/>
        <w:ind w:left="0" w:right="0" w:firstLine="12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sz w:val="24"/>
          <w:szCs w:val="24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2" w:beforeAutospacing="0" w:after="0" w:afterAutospacing="0" w:line="36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b/>
          <w:i w:val="0"/>
          <w:color w:val="333333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B5C5"/>
    <w:multiLevelType w:val="singleLevel"/>
    <w:tmpl w:val="0B51B5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46102"/>
    <w:rsid w:val="6F8C0E2D"/>
    <w:rsid w:val="724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lue"/>
    <w:basedOn w:val="4"/>
    <w:qFormat/>
    <w:uiPriority w:val="0"/>
    <w:rPr>
      <w:color w:val="0371C6"/>
      <w:sz w:val="16"/>
      <w:szCs w:val="16"/>
    </w:rPr>
  </w:style>
  <w:style w:type="character" w:customStyle="1" w:styleId="9">
    <w:name w:val="hover24"/>
    <w:basedOn w:val="4"/>
    <w:uiPriority w:val="0"/>
  </w:style>
  <w:style w:type="character" w:customStyle="1" w:styleId="10">
    <w:name w:val="fl"/>
    <w:basedOn w:val="4"/>
    <w:uiPriority w:val="0"/>
    <w:rPr>
      <w:color w:val="666666"/>
    </w:rPr>
  </w:style>
  <w:style w:type="character" w:customStyle="1" w:styleId="11">
    <w:name w:val="red"/>
    <w:basedOn w:val="4"/>
    <w:qFormat/>
    <w:uiPriority w:val="0"/>
    <w:rPr>
      <w:color w:val="FF0000"/>
      <w:sz w:val="19"/>
      <w:szCs w:val="19"/>
    </w:rPr>
  </w:style>
  <w:style w:type="character" w:customStyle="1" w:styleId="12">
    <w:name w:val="red1"/>
    <w:basedOn w:val="4"/>
    <w:uiPriority w:val="0"/>
    <w:rPr>
      <w:color w:val="FF0000"/>
      <w:sz w:val="16"/>
      <w:szCs w:val="16"/>
    </w:rPr>
  </w:style>
  <w:style w:type="character" w:customStyle="1" w:styleId="13">
    <w:name w:val="right"/>
    <w:basedOn w:val="4"/>
    <w:uiPriority w:val="0"/>
    <w:rPr>
      <w:color w:val="999999"/>
    </w:rPr>
  </w:style>
  <w:style w:type="character" w:customStyle="1" w:styleId="14">
    <w:name w:val="right1"/>
    <w:basedOn w:val="4"/>
    <w:qFormat/>
    <w:uiPriority w:val="0"/>
    <w:rPr>
      <w:color w:val="999999"/>
      <w:sz w:val="14"/>
      <w:szCs w:val="14"/>
    </w:rPr>
  </w:style>
  <w:style w:type="character" w:customStyle="1" w:styleId="15">
    <w:name w:val="green"/>
    <w:basedOn w:val="4"/>
    <w:qFormat/>
    <w:uiPriority w:val="0"/>
    <w:rPr>
      <w:color w:val="58B200"/>
      <w:sz w:val="16"/>
      <w:szCs w:val="16"/>
    </w:rPr>
  </w:style>
  <w:style w:type="character" w:customStyle="1" w:styleId="16">
    <w:name w:val="gb-jt"/>
    <w:basedOn w:val="4"/>
    <w:uiPriority w:val="0"/>
  </w:style>
  <w:style w:type="character" w:customStyle="1" w:styleId="17">
    <w:name w:val="fr4"/>
    <w:basedOn w:val="4"/>
    <w:uiPriority w:val="0"/>
  </w:style>
  <w:style w:type="character" w:customStyle="1" w:styleId="18">
    <w:name w:val="hover"/>
    <w:basedOn w:val="4"/>
    <w:qFormat/>
    <w:uiPriority w:val="0"/>
  </w:style>
  <w:style w:type="character" w:customStyle="1" w:styleId="19">
    <w:name w:val="fl2"/>
    <w:basedOn w:val="4"/>
    <w:qFormat/>
    <w:uiPriority w:val="0"/>
    <w:rPr>
      <w:color w:val="666666"/>
    </w:rPr>
  </w:style>
  <w:style w:type="character" w:customStyle="1" w:styleId="20">
    <w:name w:val="fr"/>
    <w:basedOn w:val="4"/>
    <w:uiPriority w:val="0"/>
  </w:style>
  <w:style w:type="character" w:customStyle="1" w:styleId="21">
    <w:name w:val="hover2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2020-01-29T04:25:00Z</dcterms:created>
  <dc:creator>25962</dc:creator>
  <cp:lastModifiedBy>25962</cp:lastModifiedBy>
  <dcterms:modified xsi:type="dcterms:W3CDTF">2020-02-19T05:01:57Z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