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通许县玉皇庙镇立体智能养鸭项目结果公告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20" w:firstLineChars="20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/>
        </w:rPr>
        <w:t>通许县玉皇庙镇立体智能养鸭项目于2019年11月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日上午9时30分在通许县政务服务中心四楼第一开标会议室进行公开招标。现就本次招标的评标结果公布如下：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一、项目名称及编号：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20" w:firstLineChars="20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项目名称：</w:t>
      </w:r>
      <w:r>
        <w:rPr>
          <w:rFonts w:hint="eastAsia"/>
        </w:rPr>
        <w:t>通许县玉皇庙镇立体智能养鸭项目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20" w:firstLineChars="20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项目编号：豫通财工程公开招标[2019]049号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470" w:firstLineChars="70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豫通财货物公开招标[2019]017号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二、项目概况：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2.1资金来源：财政资金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2.2投资额：约556.25万元；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2.3建设地点：通许县玉皇庙镇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2.4工期：60日历天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2.5工程质量：合格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三、公告媒体：《中国招标投标公共服务平台》、《河南省政府采购网》、《开封市公共资源交易信息网》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四、评标信息：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 xml:space="preserve">  评标日期：2019年11月12日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 xml:space="preserve">  评标地点：通许县公共资源交易中心评标室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 xml:space="preserve">  主任评委：谢丹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0" w:firstLineChars="10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评  委： 王胜科  卢燕  张峥  张君飞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/>
        </w:rPr>
      </w:pPr>
      <w:r>
        <w:rPr>
          <w:rFonts w:hint="eastAsia"/>
        </w:rPr>
        <w:t>五、废标情况：</w:t>
      </w:r>
      <w:r>
        <w:rPr>
          <w:rFonts w:hint="eastAsia"/>
          <w:lang w:eastAsia="zh-CN"/>
        </w:rPr>
        <w:t>第一标段：</w:t>
      </w:r>
      <w:r>
        <w:rPr>
          <w:rFonts w:hint="eastAsia"/>
        </w:rPr>
        <w:t>河南鹏运建筑工程有限公司:未提供信用中国查询截图，不符合招标文件投标人须知1.4.1中要求，符合性检查不合格，按无效投标处理。</w:t>
      </w:r>
      <w:r>
        <w:rPr>
          <w:rFonts w:hint="eastAsia"/>
          <w:lang w:eastAsia="zh-CN"/>
        </w:rPr>
        <w:t>第二标段：</w:t>
      </w:r>
      <w:bookmarkStart w:id="0" w:name="PsxxEntity：TBRB_2"/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日照方圆笼具有限公司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,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日照阳光农牧机械科技有限公司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,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山东益圆农牧机械科技有限公司，三家投标单位投标委托书中，委托代理人均未签字，因有效投标人不足三家该标段做废标处理。</w:t>
      </w:r>
      <w:bookmarkEnd w:id="0"/>
      <w:r>
        <w:rPr>
          <w:rFonts w:hint="eastAsia"/>
        </w:rPr>
        <w:t>六、评标结果：</w:t>
      </w:r>
    </w:p>
    <w:p>
      <w:pPr>
        <w:rPr>
          <w:rFonts w:hint="eastAsia"/>
        </w:rPr>
      </w:pPr>
      <w:r>
        <w:rPr>
          <w:rFonts w:hint="eastAsia"/>
        </w:rPr>
        <w:t xml:space="preserve">  评标委员会根据评审结果和招标文件的规定，一致同意推荐中标候选人及其排名顺序为：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标段：</w:t>
      </w:r>
    </w:p>
    <w:p>
      <w:pPr>
        <w:rPr>
          <w:rFonts w:hint="eastAsia"/>
        </w:rPr>
      </w:pPr>
      <w:r>
        <w:rPr>
          <w:rFonts w:hint="eastAsia"/>
        </w:rPr>
        <w:t>第一中标候选人：河南兴瑞建设有限公司</w:t>
      </w:r>
    </w:p>
    <w:p>
      <w:pPr>
        <w:rPr>
          <w:rFonts w:hint="eastAsia"/>
        </w:rPr>
      </w:pPr>
      <w:r>
        <w:rPr>
          <w:rFonts w:hint="eastAsia"/>
        </w:rPr>
        <w:t>投标报价：2,681,165.47元       工期：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日历天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项目经理：</w:t>
      </w:r>
      <w:r>
        <w:rPr>
          <w:rFonts w:hint="eastAsia"/>
          <w:lang w:eastAsia="zh-CN"/>
        </w:rPr>
        <w:t>常成云</w:t>
      </w:r>
      <w:r>
        <w:rPr>
          <w:rFonts w:hint="eastAsia"/>
        </w:rPr>
        <w:t xml:space="preserve">         注册编号：豫2411</w:t>
      </w:r>
      <w:r>
        <w:rPr>
          <w:rFonts w:hint="eastAsia"/>
          <w:lang w:val="en-US" w:eastAsia="zh-CN"/>
        </w:rPr>
        <w:t>51607243</w:t>
      </w:r>
    </w:p>
    <w:p>
      <w:pPr>
        <w:rPr>
          <w:rFonts w:hint="eastAsia"/>
        </w:rPr>
      </w:pPr>
      <w:r>
        <w:rPr>
          <w:rFonts w:hint="eastAsia"/>
        </w:rPr>
        <w:t>第二中标候选人：河南海马建设工程有限公司</w:t>
      </w:r>
    </w:p>
    <w:p>
      <w:pPr>
        <w:rPr>
          <w:rFonts w:hint="eastAsia"/>
        </w:rPr>
      </w:pPr>
      <w:r>
        <w:rPr>
          <w:rFonts w:hint="eastAsia"/>
        </w:rPr>
        <w:t>投标报价：2,679,092.88元   工期：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日历天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项目经理：</w:t>
      </w:r>
      <w:r>
        <w:rPr>
          <w:rFonts w:hint="eastAsia"/>
          <w:lang w:eastAsia="zh-CN"/>
        </w:rPr>
        <w:t>牛凯</w:t>
      </w:r>
      <w:r>
        <w:rPr>
          <w:rFonts w:hint="eastAsia"/>
        </w:rPr>
        <w:t xml:space="preserve">      注册编号：2411</w:t>
      </w:r>
      <w:r>
        <w:rPr>
          <w:rFonts w:hint="eastAsia"/>
          <w:lang w:val="en-US" w:eastAsia="zh-CN"/>
        </w:rPr>
        <w:t>61716394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第二标段：流标</w:t>
      </w:r>
    </w:p>
    <w:p>
      <w:pPr>
        <w:rPr>
          <w:rFonts w:hint="eastAsia"/>
        </w:rPr>
      </w:pPr>
      <w:r>
        <w:rPr>
          <w:rFonts w:hint="eastAsia"/>
        </w:rPr>
        <w:t>七、中标公告期限：3个工作日（2019 年11月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日至2019 年11月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日）</w:t>
      </w:r>
    </w:p>
    <w:p>
      <w:pPr>
        <w:rPr>
          <w:rFonts w:hint="eastAsia"/>
        </w:rPr>
      </w:pPr>
      <w:r>
        <w:rPr>
          <w:rFonts w:hint="eastAsia"/>
        </w:rPr>
        <w:t>八、本次招标联系事项：</w:t>
      </w:r>
    </w:p>
    <w:p>
      <w:pPr>
        <w:rPr>
          <w:rFonts w:hint="eastAsia"/>
        </w:rPr>
      </w:pPr>
      <w:r>
        <w:rPr>
          <w:rFonts w:hint="eastAsia"/>
        </w:rPr>
        <w:t>招标人：通许县玉皇庙镇人民政府</w:t>
      </w:r>
    </w:p>
    <w:p>
      <w:pPr>
        <w:rPr>
          <w:rFonts w:hint="eastAsia"/>
        </w:rPr>
      </w:pPr>
      <w:r>
        <w:rPr>
          <w:rFonts w:hint="eastAsia"/>
        </w:rPr>
        <w:t xml:space="preserve">招标人联系人：祁先生      </w:t>
      </w:r>
    </w:p>
    <w:p>
      <w:pPr>
        <w:rPr>
          <w:rFonts w:hint="eastAsia"/>
        </w:rPr>
      </w:pPr>
      <w:r>
        <w:rPr>
          <w:rFonts w:hint="eastAsia"/>
        </w:rPr>
        <w:t>联系电话：0371-24122999</w:t>
      </w:r>
    </w:p>
    <w:p>
      <w:pPr>
        <w:rPr>
          <w:rFonts w:hint="eastAsia"/>
        </w:rPr>
      </w:pPr>
      <w:r>
        <w:rPr>
          <w:rFonts w:hint="eastAsia"/>
        </w:rPr>
        <w:t>联系地址: 通许县玉皇庙镇人民政府</w:t>
      </w:r>
    </w:p>
    <w:p>
      <w:pPr>
        <w:rPr>
          <w:rFonts w:hint="eastAsia"/>
        </w:rPr>
      </w:pPr>
      <w:r>
        <w:rPr>
          <w:rFonts w:hint="eastAsia"/>
        </w:rPr>
        <w:t xml:space="preserve">招标代理机构：智远工程管理有限公司  </w:t>
      </w:r>
    </w:p>
    <w:p>
      <w:pPr>
        <w:rPr>
          <w:rFonts w:hint="eastAsia"/>
        </w:rPr>
      </w:pPr>
      <w:r>
        <w:rPr>
          <w:rFonts w:hint="eastAsia"/>
        </w:rPr>
        <w:t xml:space="preserve">联系人：何女士 </w:t>
      </w:r>
    </w:p>
    <w:p>
      <w:pPr>
        <w:rPr>
          <w:rFonts w:hint="eastAsia"/>
        </w:rPr>
      </w:pPr>
      <w:r>
        <w:rPr>
          <w:rFonts w:hint="eastAsia"/>
        </w:rPr>
        <w:t xml:space="preserve">电  话：15890981510 </w:t>
      </w:r>
    </w:p>
    <w:p>
      <w:pPr>
        <w:rPr>
          <w:rFonts w:hint="eastAsia"/>
        </w:rPr>
      </w:pPr>
      <w:r>
        <w:rPr>
          <w:rFonts w:hint="eastAsia"/>
        </w:rPr>
        <w:t>地址：郑州高新区莲花街11号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九、中标服务费：</w:t>
      </w:r>
      <w:r>
        <w:rPr>
          <w:rFonts w:hint="eastAsia" w:ascii="宋体" w:hAnsi="宋体"/>
          <w:bCs/>
          <w:sz w:val="22"/>
          <w:szCs w:val="22"/>
        </w:rPr>
        <w:t xml:space="preserve">代理服务费由中标单位承担，收取办法依据国家《招标代理服务收费管理暂行办法》（计价格[2002]1980号文件）规定的收费标准和国家发展和改革委员会办公厅《关于招标代理服务费有关问题的通知》（发改办价格【2003】857号） 的标准执行。 </w:t>
      </w:r>
      <w:bookmarkStart w:id="1" w:name="_GoBack"/>
      <w:bookmarkEnd w:id="1"/>
    </w:p>
    <w:p>
      <w:pPr>
        <w:rPr>
          <w:rFonts w:hint="eastAsia"/>
        </w:rPr>
      </w:pPr>
      <w:r>
        <w:rPr>
          <w:rFonts w:hint="eastAsia"/>
          <w:lang w:eastAsia="zh-CN"/>
        </w:rPr>
        <w:t>十</w:t>
      </w:r>
      <w:r>
        <w:rPr>
          <w:rFonts w:hint="eastAsia"/>
        </w:rPr>
        <w:t>、监督电话：0371—22305031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各有关当事人对评标结果有异议的，可以在评标结果公示期内（11月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日-11月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日），以书面形式向招标人和招标代理机构提出质疑，以质疑函接受确认日期作为受理时间，逾期将不再受理。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2A0E"/>
    <w:rsid w:val="13E34895"/>
    <w:rsid w:val="1CFA748C"/>
    <w:rsid w:val="1D435E88"/>
    <w:rsid w:val="20C021C5"/>
    <w:rsid w:val="2C271F8A"/>
    <w:rsid w:val="2F8F2878"/>
    <w:rsid w:val="305D6537"/>
    <w:rsid w:val="3CD936C9"/>
    <w:rsid w:val="402311AB"/>
    <w:rsid w:val="43B04749"/>
    <w:rsid w:val="4A435E07"/>
    <w:rsid w:val="4C836023"/>
    <w:rsid w:val="54D316B3"/>
    <w:rsid w:val="584F28C3"/>
    <w:rsid w:val="5A911E33"/>
    <w:rsid w:val="5BC33FDA"/>
    <w:rsid w:val="5D6D527F"/>
    <w:rsid w:val="6454667C"/>
    <w:rsid w:val="659065AD"/>
    <w:rsid w:val="67AF3F86"/>
    <w:rsid w:val="6E110EEC"/>
    <w:rsid w:val="77894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火1394679617</cp:lastModifiedBy>
  <dcterms:modified xsi:type="dcterms:W3CDTF">2019-11-13T01:40:52Z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