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jc w:val="center"/>
        <w:rPr>
          <w:rFonts w:hint="eastAsia" w:ascii="宋体" w:hAnsi="宋体" w:cs="宋体"/>
          <w:b/>
          <w:bCs/>
          <w:color w:val="000000"/>
          <w:sz w:val="36"/>
        </w:rPr>
      </w:pPr>
      <w:bookmarkStart w:id="0" w:name="_Toc366616993"/>
      <w:r>
        <w:rPr>
          <w:rFonts w:hint="eastAsia" w:ascii="宋体" w:hAnsi="宋体" w:cs="宋体"/>
          <w:b/>
          <w:bCs/>
          <w:color w:val="000000"/>
          <w:sz w:val="36"/>
        </w:rPr>
        <w:t>附录</w:t>
      </w:r>
      <w:r>
        <w:rPr>
          <w:rFonts w:hint="eastAsia" w:ascii="宋体" w:hAnsi="宋体" w:cs="宋体"/>
          <w:b/>
          <w:bCs/>
          <w:color w:val="000000"/>
          <w:sz w:val="36"/>
          <w:lang w:val="en-US" w:eastAsia="zh-CN"/>
        </w:rPr>
        <w:t xml:space="preserve">A </w:t>
      </w:r>
      <w:r>
        <w:rPr>
          <w:rFonts w:hint="eastAsia" w:ascii="宋体" w:hAnsi="宋体" w:cs="宋体"/>
          <w:b/>
          <w:bCs/>
          <w:color w:val="000000"/>
          <w:sz w:val="36"/>
        </w:rPr>
        <w:t xml:space="preserve"> 资格审查条件（人员最低要求）</w:t>
      </w:r>
      <w:bookmarkEnd w:id="0"/>
    </w:p>
    <w:tbl>
      <w:tblPr>
        <w:tblStyle w:val="4"/>
        <w:tblpPr w:leftFromText="180" w:rightFromText="180" w:vertAnchor="text" w:horzAnchor="page" w:tblpX="1492" w:tblpY="700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90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量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项目经理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工程师，从事类似工程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年以上，担任项目经理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年以上。具有</w:t>
            </w:r>
            <w:r>
              <w:rPr>
                <w:rFonts w:hint="eastAsia" w:ascii="宋体" w:hAnsi="宋体"/>
                <w:szCs w:val="21"/>
              </w:rPr>
              <w:t>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工程师，从事类似工程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年以上，主管公路技术工作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</w:t>
            </w:r>
            <w:r>
              <w:rPr>
                <w:rFonts w:ascii="宋体" w:hAnsi="宋体"/>
                <w:szCs w:val="21"/>
              </w:rPr>
              <w:t>会计师</w:t>
            </w:r>
            <w:r>
              <w:rPr>
                <w:rFonts w:hint="eastAsia" w:ascii="宋体" w:hAnsi="宋体"/>
                <w:szCs w:val="21"/>
              </w:rPr>
              <w:t>及以上职称</w:t>
            </w:r>
            <w:r>
              <w:rPr>
                <w:rFonts w:ascii="宋体" w:hAnsi="宋体"/>
                <w:szCs w:val="21"/>
              </w:rPr>
              <w:t>，从事会计工作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年以上，从事类似工程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质检工程师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工程师，工作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年以上，从事类似工程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路面</w:t>
            </w:r>
            <w:r>
              <w:rPr>
                <w:rFonts w:ascii="宋体" w:hAnsi="宋体"/>
                <w:szCs w:val="21"/>
              </w:rPr>
              <w:t>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工程师</w:t>
            </w:r>
            <w:r>
              <w:rPr>
                <w:rFonts w:hint="eastAsia" w:ascii="宋体" w:hAnsi="宋体"/>
                <w:szCs w:val="21"/>
              </w:rPr>
              <w:t>及以上职称，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年以上，从事类似工程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试验检测工程师，3年及以上工程经验，从事类似工作2年及以上经验。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8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专职安全员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至少有2年类似施工经验具有安全生产考核合格证。</w:t>
            </w:r>
          </w:p>
        </w:tc>
      </w:tr>
    </w:tbl>
    <w:p/>
    <w:p>
      <w:pPr>
        <w:pStyle w:val="2"/>
      </w:pPr>
      <w:r>
        <w:br w:type="page"/>
      </w:r>
    </w:p>
    <w:p>
      <w:pPr>
        <w:numPr>
          <w:ilvl w:val="0"/>
          <w:numId w:val="0"/>
        </w:numPr>
        <w:ind w:leftChars="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bookmarkStart w:id="1" w:name="_Toc366616994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附录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B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 xml:space="preserve"> 资格审查条件（设备最低要求）</w:t>
      </w:r>
      <w:bookmarkEnd w:id="1"/>
    </w:p>
    <w:tbl>
      <w:tblPr>
        <w:tblStyle w:val="4"/>
        <w:tblpPr w:leftFromText="180" w:rightFromText="180" w:vertAnchor="text" w:horzAnchor="page" w:tblpX="1816" w:tblpY="581"/>
        <w:tblOverlap w:val="never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524"/>
        <w:gridCol w:w="2156"/>
        <w:gridCol w:w="1229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设备类型和技术指标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979" w:type="dxa"/>
            <w:noWrap w:val="0"/>
            <w:vAlign w:val="center"/>
          </w:tcPr>
          <w:p>
            <w:pPr>
              <w:ind w:right="-178" w:rightChars="-8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碎石拌合设备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碎石拌和机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沥青混凝土拌合设备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沥青混凝土拌和机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挖补坑槽设备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风镐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切割机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夯机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稳定土拌和机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压路机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胶轮压路机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振动压路机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平地机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推土机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挖掘机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摊铺设备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摊铺机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运输设备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自卸汽车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辆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装载机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洒水车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辆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动力设备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发电机组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全站仪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水准仪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灌砂筒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击实仪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抗压试块试模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 xml:space="preserve">天平 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电子称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满足本项目需求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/>
    <w:p>
      <w:pPr>
        <w:pStyle w:val="2"/>
      </w:pP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C67A"/>
    <w:multiLevelType w:val="singleLevel"/>
    <w:tmpl w:val="5B51C67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194A"/>
    <w:rsid w:val="0CE33E20"/>
    <w:rsid w:val="63A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2019-08-12T03:13:00Z</dcterms:created>
  <dc:creator>北京华证鑫诚工程造价咨询有限公司河南分公司:赵利娟</dc:creator>
  <cp:lastModifiedBy>北京华证鑫诚工程造价咨询有限公司河南分公司:赵利娟</cp:lastModifiedBy>
  <dcterms:modified xsi:type="dcterms:W3CDTF">2019-08-12T03:15:14Z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