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0D3" w:rsidRDefault="00D57A01">
      <w:pPr>
        <w:spacing w:line="360" w:lineRule="exact"/>
        <w:ind w:rightChars="-267" w:right="-561"/>
        <w:jc w:val="center"/>
        <w:rPr>
          <w:rStyle w:val="a4"/>
          <w:rFonts w:ascii="宋体" w:eastAsia="宋体" w:hAnsi="宋体" w:cs="宋体"/>
          <w:kern w:val="0"/>
          <w:sz w:val="32"/>
          <w:szCs w:val="32"/>
          <w:shd w:val="clear" w:color="auto" w:fill="FFFFFF"/>
          <w:lang w:bidi="ar"/>
        </w:rPr>
      </w:pPr>
      <w:r>
        <w:rPr>
          <w:rStyle w:val="a4"/>
          <w:rFonts w:ascii="宋体" w:eastAsia="宋体" w:hAnsi="宋体" w:cs="宋体" w:hint="eastAsia"/>
          <w:kern w:val="0"/>
          <w:sz w:val="32"/>
          <w:szCs w:val="32"/>
          <w:shd w:val="clear" w:color="auto" w:fill="FFFFFF"/>
          <w:lang w:bidi="ar"/>
        </w:rPr>
        <w:t>开封市城乡一体化示范区第三次全国土地调查项目</w:t>
      </w:r>
    </w:p>
    <w:p w:rsidR="001A70D3" w:rsidRDefault="00D57A01">
      <w:pPr>
        <w:spacing w:line="360" w:lineRule="exact"/>
        <w:ind w:rightChars="-267" w:right="-561"/>
        <w:jc w:val="center"/>
        <w:rPr>
          <w:sz w:val="20"/>
          <w:szCs w:val="22"/>
        </w:rPr>
      </w:pPr>
      <w:r>
        <w:rPr>
          <w:rStyle w:val="a4"/>
          <w:rFonts w:ascii="宋体" w:eastAsia="宋体" w:hAnsi="宋体" w:cs="宋体" w:hint="eastAsia"/>
          <w:kern w:val="0"/>
          <w:sz w:val="32"/>
          <w:szCs w:val="32"/>
          <w:shd w:val="clear" w:color="auto" w:fill="FFFFFF"/>
          <w:lang w:bidi="ar"/>
        </w:rPr>
        <w:t>公开</w:t>
      </w:r>
      <w:r>
        <w:rPr>
          <w:rStyle w:val="a4"/>
          <w:rFonts w:ascii="宋体" w:eastAsia="宋体" w:hAnsi="宋体" w:cs="宋体" w:hint="eastAsia"/>
          <w:sz w:val="32"/>
          <w:szCs w:val="32"/>
          <w:shd w:val="clear" w:color="auto" w:fill="FFFFFF"/>
        </w:rPr>
        <w:t>招标公告</w:t>
      </w:r>
    </w:p>
    <w:p w:rsidR="001A70D3" w:rsidRDefault="00D57A01">
      <w:pPr>
        <w:pStyle w:val="a3"/>
        <w:widowControl/>
        <w:shd w:val="clear" w:color="auto" w:fill="FFFFFF"/>
        <w:spacing w:line="360" w:lineRule="exact"/>
        <w:rPr>
          <w:rFonts w:eastAsia="宋体"/>
        </w:rPr>
      </w:pPr>
      <w:r>
        <w:rPr>
          <w:rStyle w:val="a4"/>
          <w:rFonts w:ascii="宋体" w:eastAsia="宋体" w:hAnsi="宋体" w:cs="宋体" w:hint="eastAsia"/>
          <w:shd w:val="clear" w:color="auto" w:fill="FFFFFF"/>
        </w:rPr>
        <w:t>一、招标条件：</w:t>
      </w:r>
    </w:p>
    <w:p w:rsidR="001A70D3" w:rsidRDefault="00D57A01">
      <w:pPr>
        <w:pStyle w:val="a3"/>
        <w:widowControl/>
        <w:shd w:val="clear" w:color="auto" w:fill="FFFFFF"/>
        <w:spacing w:line="360" w:lineRule="exact"/>
        <w:ind w:firstLine="480"/>
        <w:rPr>
          <w:rFonts w:ascii="宋体" w:eastAsia="宋体" w:hAnsi="宋体" w:cs="宋体"/>
          <w:kern w:val="2"/>
          <w:sz w:val="21"/>
          <w:szCs w:val="21"/>
          <w:shd w:val="clear" w:color="auto" w:fill="FFFFFF"/>
        </w:rPr>
      </w:pPr>
      <w:r>
        <w:rPr>
          <w:rFonts w:ascii="宋体" w:eastAsia="宋体" w:hAnsi="宋体" w:cs="宋体" w:hint="eastAsia"/>
          <w:kern w:val="2"/>
          <w:sz w:val="21"/>
          <w:szCs w:val="21"/>
          <w:shd w:val="clear" w:color="auto" w:fill="FFFFFF"/>
        </w:rPr>
        <w:t>智</w:t>
      </w:r>
      <w:proofErr w:type="gramStart"/>
      <w:r>
        <w:rPr>
          <w:rFonts w:ascii="宋体" w:eastAsia="宋体" w:hAnsi="宋体" w:cs="宋体" w:hint="eastAsia"/>
          <w:kern w:val="2"/>
          <w:sz w:val="21"/>
          <w:szCs w:val="21"/>
          <w:shd w:val="clear" w:color="auto" w:fill="FFFFFF"/>
        </w:rPr>
        <w:t>远工程</w:t>
      </w:r>
      <w:proofErr w:type="gramEnd"/>
      <w:r>
        <w:rPr>
          <w:rFonts w:ascii="宋体" w:eastAsia="宋体" w:hAnsi="宋体" w:cs="宋体" w:hint="eastAsia"/>
          <w:kern w:val="2"/>
          <w:sz w:val="21"/>
          <w:szCs w:val="21"/>
          <w:shd w:val="clear" w:color="auto" w:fill="FFFFFF"/>
        </w:rPr>
        <w:t>管理有限公司受开封市国土资源局经济技术开发区分局的委托，就开封市城乡一体化示范区第三次全国土地调查项目进行公开招标采购，欢迎符合相关条件的投标人参加投标。</w:t>
      </w:r>
    </w:p>
    <w:p w:rsidR="001A70D3" w:rsidRDefault="00D57A01">
      <w:pPr>
        <w:pStyle w:val="a3"/>
        <w:widowControl/>
        <w:shd w:val="clear" w:color="auto" w:fill="FFFFFF"/>
        <w:spacing w:line="360" w:lineRule="exact"/>
        <w:rPr>
          <w:rFonts w:eastAsia="宋体"/>
        </w:rPr>
      </w:pPr>
      <w:r>
        <w:rPr>
          <w:rStyle w:val="a4"/>
          <w:rFonts w:ascii="宋体" w:eastAsia="宋体" w:hAnsi="宋体" w:cs="宋体" w:hint="eastAsia"/>
          <w:shd w:val="clear" w:color="auto" w:fill="FFFFFF"/>
        </w:rPr>
        <w:t>二、项目概况与招标范围：</w:t>
      </w:r>
    </w:p>
    <w:p w:rsidR="001A70D3" w:rsidRDefault="00D57A01">
      <w:pPr>
        <w:pStyle w:val="a3"/>
        <w:widowControl/>
        <w:shd w:val="clear" w:color="auto" w:fill="FFFFFF"/>
        <w:spacing w:line="360" w:lineRule="exact"/>
        <w:ind w:firstLine="480"/>
        <w:rPr>
          <w:rFonts w:ascii="宋体" w:eastAsia="宋体" w:hAnsi="宋体" w:cs="宋体"/>
          <w:kern w:val="2"/>
          <w:sz w:val="21"/>
          <w:szCs w:val="21"/>
          <w:shd w:val="clear" w:color="auto" w:fill="FFFFFF"/>
        </w:rPr>
      </w:pPr>
      <w:r>
        <w:rPr>
          <w:rFonts w:ascii="宋体" w:eastAsia="宋体" w:hAnsi="宋体" w:cs="宋体" w:hint="eastAsia"/>
          <w:kern w:val="2"/>
          <w:sz w:val="21"/>
          <w:szCs w:val="21"/>
          <w:shd w:val="clear" w:color="auto" w:fill="FFFFFF"/>
        </w:rPr>
        <w:t>2.1项目名称：开封市城乡一体化示范区第三次全国土地调查项目</w:t>
      </w:r>
    </w:p>
    <w:p w:rsidR="001A70D3" w:rsidRDefault="00D57A01">
      <w:pPr>
        <w:pStyle w:val="a3"/>
        <w:widowControl/>
        <w:shd w:val="clear" w:color="auto" w:fill="FFFFFF"/>
        <w:spacing w:line="360" w:lineRule="exact"/>
        <w:ind w:firstLine="480"/>
        <w:rPr>
          <w:rFonts w:ascii="宋体" w:eastAsia="宋体" w:hAnsi="宋体" w:cs="宋体"/>
          <w:kern w:val="2"/>
          <w:sz w:val="21"/>
          <w:szCs w:val="21"/>
          <w:shd w:val="clear" w:color="auto" w:fill="FFFFFF"/>
        </w:rPr>
      </w:pPr>
      <w:r>
        <w:rPr>
          <w:rFonts w:ascii="宋体" w:eastAsia="宋体" w:hAnsi="宋体" w:cs="宋体" w:hint="eastAsia"/>
          <w:kern w:val="2"/>
          <w:sz w:val="21"/>
          <w:szCs w:val="21"/>
          <w:shd w:val="clear" w:color="auto" w:fill="FFFFFF"/>
        </w:rPr>
        <w:t>2.2建设地点：开封市城乡一体化示范区境内</w:t>
      </w:r>
    </w:p>
    <w:p w:rsidR="001A70D3" w:rsidRDefault="00D57A01">
      <w:pPr>
        <w:pStyle w:val="a3"/>
        <w:widowControl/>
        <w:shd w:val="clear" w:color="auto" w:fill="FFFFFF"/>
        <w:spacing w:line="360" w:lineRule="exact"/>
        <w:ind w:firstLine="480"/>
        <w:rPr>
          <w:rFonts w:ascii="宋体" w:eastAsia="宋体" w:hAnsi="宋体" w:cs="宋体"/>
          <w:kern w:val="2"/>
          <w:sz w:val="21"/>
          <w:szCs w:val="21"/>
          <w:shd w:val="clear" w:color="auto" w:fill="FFFFFF"/>
        </w:rPr>
      </w:pPr>
      <w:r>
        <w:rPr>
          <w:rFonts w:ascii="宋体" w:eastAsia="宋体" w:hAnsi="宋体" w:cs="宋体" w:hint="eastAsia"/>
          <w:kern w:val="2"/>
          <w:sz w:val="21"/>
          <w:szCs w:val="21"/>
          <w:shd w:val="clear" w:color="auto" w:fill="FFFFFF"/>
        </w:rPr>
        <w:t>2.3资金来源：财政资金</w:t>
      </w:r>
    </w:p>
    <w:p w:rsidR="001A70D3" w:rsidRDefault="00D57A01">
      <w:pPr>
        <w:pStyle w:val="a3"/>
        <w:widowControl/>
        <w:shd w:val="clear" w:color="auto" w:fill="FFFFFF"/>
        <w:spacing w:line="360" w:lineRule="exact"/>
        <w:ind w:firstLine="480"/>
        <w:rPr>
          <w:rFonts w:ascii="宋体" w:eastAsia="宋体" w:hAnsi="宋体" w:cs="宋体"/>
          <w:kern w:val="2"/>
          <w:sz w:val="21"/>
          <w:szCs w:val="21"/>
          <w:shd w:val="clear" w:color="auto" w:fill="FFFFFF"/>
        </w:rPr>
      </w:pPr>
      <w:r>
        <w:rPr>
          <w:rFonts w:ascii="宋体" w:eastAsia="宋体" w:hAnsi="宋体" w:cs="宋体" w:hint="eastAsia"/>
          <w:kern w:val="2"/>
          <w:sz w:val="21"/>
          <w:szCs w:val="21"/>
          <w:shd w:val="clear" w:color="auto" w:fill="FFFFFF"/>
        </w:rPr>
        <w:t>2.4投资额：约245万元</w:t>
      </w:r>
    </w:p>
    <w:p w:rsidR="001A70D3" w:rsidRDefault="00D57A01">
      <w:pPr>
        <w:pStyle w:val="a3"/>
        <w:widowControl/>
        <w:shd w:val="clear" w:color="auto" w:fill="FFFFFF"/>
        <w:spacing w:line="360" w:lineRule="exact"/>
        <w:ind w:firstLine="480"/>
        <w:rPr>
          <w:rFonts w:ascii="宋体" w:eastAsia="宋体" w:hAnsi="宋体" w:cs="宋体"/>
          <w:kern w:val="2"/>
          <w:sz w:val="21"/>
          <w:szCs w:val="21"/>
          <w:shd w:val="clear" w:color="auto" w:fill="FFFFFF"/>
        </w:rPr>
      </w:pPr>
      <w:r>
        <w:rPr>
          <w:rFonts w:ascii="宋体" w:eastAsia="宋体" w:hAnsi="宋体" w:cs="宋体" w:hint="eastAsia"/>
          <w:kern w:val="2"/>
          <w:sz w:val="21"/>
          <w:szCs w:val="21"/>
          <w:shd w:val="clear" w:color="auto" w:fill="FFFFFF"/>
        </w:rPr>
        <w:t>2.5招标项目简要说明：开封市城乡一体化示范区行政辖区</w:t>
      </w:r>
      <w:proofErr w:type="gramStart"/>
      <w:r>
        <w:rPr>
          <w:rFonts w:ascii="宋体" w:eastAsia="宋体" w:hAnsi="宋体" w:cs="宋体" w:hint="eastAsia"/>
          <w:kern w:val="2"/>
          <w:sz w:val="21"/>
          <w:szCs w:val="21"/>
          <w:shd w:val="clear" w:color="auto" w:fill="FFFFFF"/>
        </w:rPr>
        <w:t>辖</w:t>
      </w:r>
      <w:proofErr w:type="gramEnd"/>
      <w:r>
        <w:rPr>
          <w:rFonts w:ascii="宋体" w:eastAsia="宋体" w:hAnsi="宋体" w:cs="宋体" w:hint="eastAsia"/>
          <w:kern w:val="2"/>
          <w:sz w:val="21"/>
          <w:szCs w:val="21"/>
          <w:shd w:val="clear" w:color="auto" w:fill="FFFFFF"/>
        </w:rPr>
        <w:t>4个乡镇4个街道办事处，全区国土总面积268.55平方公里范围内的土地利用现状调查（农村土地利用现状调查、城镇村庄内部土地利用现状调查）、土地权属调查、专项用地调查与评价（耕地细化调查、批准未建设的建设用地调查、耕地质量等级调查评价和耕地分等定级调查评价、农村土地利用综合潜力调查、重点自然资源范围内土地利用调查、城市开发边界及生态红线范围内土地利用调查、</w:t>
      </w:r>
      <w:r>
        <w:rPr>
          <w:rFonts w:ascii="宋体" w:eastAsia="宋体" w:hAnsi="宋体" w:cs="宋体" w:hint="eastAsia"/>
          <w:sz w:val="21"/>
          <w:szCs w:val="21"/>
          <w:shd w:val="clear" w:color="auto" w:fill="FFFFFF"/>
        </w:rPr>
        <w:t>更新全区永久基本农田数量、质量、分布状况。</w:t>
      </w:r>
      <w:r>
        <w:rPr>
          <w:rFonts w:ascii="宋体" w:eastAsia="宋体" w:hAnsi="宋体" w:cs="宋体" w:hint="eastAsia"/>
          <w:kern w:val="2"/>
          <w:sz w:val="21"/>
          <w:szCs w:val="21"/>
          <w:shd w:val="clear" w:color="auto" w:fill="FFFFFF"/>
        </w:rPr>
        <w:t>）、土地利用数据库建设、成果汇总（数据汇总、成果分析、数据成果制作与图件编制）、统一时点更新。</w:t>
      </w:r>
    </w:p>
    <w:p w:rsidR="001A70D3" w:rsidRDefault="00D57A01">
      <w:pPr>
        <w:pStyle w:val="a3"/>
        <w:widowControl/>
        <w:shd w:val="clear" w:color="auto" w:fill="FFFFFF"/>
        <w:spacing w:line="360" w:lineRule="exact"/>
        <w:ind w:firstLine="480"/>
        <w:rPr>
          <w:rFonts w:ascii="宋体" w:eastAsia="宋体" w:hAnsi="宋体" w:cs="宋体"/>
          <w:kern w:val="2"/>
          <w:sz w:val="21"/>
          <w:szCs w:val="21"/>
          <w:shd w:val="clear" w:color="auto" w:fill="FFFFFF"/>
        </w:rPr>
      </w:pPr>
      <w:r>
        <w:rPr>
          <w:rFonts w:ascii="宋体" w:eastAsia="宋体" w:hAnsi="宋体" w:cs="宋体" w:hint="eastAsia"/>
          <w:kern w:val="2"/>
          <w:sz w:val="21"/>
          <w:szCs w:val="21"/>
          <w:shd w:val="clear" w:color="auto" w:fill="FFFFFF"/>
        </w:rPr>
        <w:t>2.6招标内容：开封市城乡一体化示范区第三次全国土地调查技术协作单位和监理单位</w:t>
      </w:r>
    </w:p>
    <w:p w:rsidR="001A70D3" w:rsidRDefault="00D57A01">
      <w:pPr>
        <w:pStyle w:val="a3"/>
        <w:widowControl/>
        <w:shd w:val="clear" w:color="auto" w:fill="FFFFFF"/>
        <w:spacing w:line="360" w:lineRule="exact"/>
        <w:ind w:firstLine="480"/>
        <w:rPr>
          <w:rFonts w:ascii="宋体" w:eastAsia="宋体" w:hAnsi="宋体" w:cs="宋体"/>
          <w:kern w:val="2"/>
          <w:sz w:val="21"/>
          <w:szCs w:val="21"/>
          <w:shd w:val="clear" w:color="auto" w:fill="FFFFFF"/>
        </w:rPr>
      </w:pPr>
      <w:r>
        <w:rPr>
          <w:rFonts w:ascii="宋体" w:eastAsia="宋体" w:hAnsi="宋体" w:cs="宋体" w:hint="eastAsia"/>
          <w:kern w:val="2"/>
          <w:sz w:val="21"/>
          <w:szCs w:val="21"/>
          <w:shd w:val="clear" w:color="auto" w:fill="FFFFFF"/>
        </w:rPr>
        <w:t>2.7标段划分:为保证项目早日完工，同时为提高成果质量，便于组织与协调，根据项目工作内容，本次招标共划分二个标段。</w:t>
      </w:r>
    </w:p>
    <w:p w:rsidR="001A70D3" w:rsidRDefault="00D57A01">
      <w:pPr>
        <w:pStyle w:val="a3"/>
        <w:widowControl/>
        <w:spacing w:line="360" w:lineRule="exact"/>
        <w:ind w:firstLine="480"/>
      </w:pPr>
      <w:r>
        <w:rPr>
          <w:rStyle w:val="a4"/>
          <w:rFonts w:ascii="宋体" w:eastAsia="宋体" w:hAnsi="宋体" w:cs="宋体" w:hint="eastAsia"/>
          <w:shd w:val="clear" w:color="auto" w:fill="FFFFFF"/>
        </w:rPr>
        <w:t>第一标段：</w:t>
      </w:r>
      <w:r>
        <w:rPr>
          <w:rFonts w:ascii="宋体" w:eastAsia="宋体" w:hAnsi="宋体" w:cs="宋体" w:hint="eastAsia"/>
          <w:kern w:val="2"/>
          <w:sz w:val="21"/>
          <w:szCs w:val="21"/>
          <w:shd w:val="clear" w:color="auto" w:fill="FFFFFF"/>
        </w:rPr>
        <w:t>开封市城乡一体化示范区第三次全国土地调查</w:t>
      </w:r>
    </w:p>
    <w:p w:rsidR="001A70D3" w:rsidRDefault="00D57A01">
      <w:pPr>
        <w:spacing w:line="360" w:lineRule="exact"/>
        <w:ind w:rightChars="-267" w:right="-561"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工作区域:示范区境内</w:t>
      </w:r>
    </w:p>
    <w:p w:rsidR="001A70D3" w:rsidRDefault="00D57A01">
      <w:pPr>
        <w:spacing w:line="360" w:lineRule="exact"/>
        <w:ind w:rightChars="-267" w:right="-561"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工作内容:1.负责示范区境内面积268.55平方公里范围内的土地利用现状调查（农村土地利用现状调查、城镇村庄内部土地利用现状调查）、土地权属调查、专项用地调查与评价（耕地细化调查、批准未建设的建设用地调查、耕地质量等级调查评价和耕地分等定级调查评价、农村土地利用综合潜力调查、重点自然资源范围内土地利用调查、城市开发边界及生态红线范围内土地利用调查、更新全区永久基本农田数量、质量、分布状况。）、土地利用数据库建设、成果汇总（数据汇总、成果分析、数据成果制作与图件编制）、统一时点更新、负责工作区域4个乡镇4个办事处城镇面积92平方公里优于0.2米分辨率的航空遥感影像资料的购买</w:t>
      </w:r>
      <w:proofErr w:type="gramStart"/>
      <w:r>
        <w:rPr>
          <w:rFonts w:ascii="宋体" w:eastAsia="宋体" w:hAnsi="宋体" w:cs="宋体" w:hint="eastAsia"/>
          <w:szCs w:val="21"/>
          <w:shd w:val="clear" w:color="auto" w:fill="FFFFFF"/>
        </w:rPr>
        <w:t>或航飞</w:t>
      </w:r>
      <w:proofErr w:type="gramEnd"/>
      <w:r>
        <w:rPr>
          <w:rFonts w:ascii="宋体" w:eastAsia="宋体" w:hAnsi="宋体" w:cs="宋体" w:hint="eastAsia"/>
          <w:szCs w:val="21"/>
          <w:shd w:val="clear" w:color="auto" w:fill="FFFFFF"/>
        </w:rPr>
        <w:t>；</w:t>
      </w:r>
    </w:p>
    <w:p w:rsidR="001A70D3" w:rsidRDefault="00D57A01">
      <w:pPr>
        <w:spacing w:line="360" w:lineRule="exact"/>
        <w:ind w:rightChars="-267" w:right="-561" w:firstLineChars="200" w:firstLine="420"/>
      </w:pPr>
      <w:r>
        <w:rPr>
          <w:rFonts w:ascii="宋体" w:eastAsia="宋体" w:hAnsi="宋体" w:cs="宋体" w:hint="eastAsia"/>
          <w:szCs w:val="21"/>
          <w:shd w:val="clear" w:color="auto" w:fill="FFFFFF"/>
        </w:rPr>
        <w:t>2.负责将示范区和龙亭区总面积369.63平方公里范围内的数据库整合汇总和管理系统建设、建立龙亭区总面积369.63平方公里数据库管理系统、与龙亭区（含示范区）周边县区的接边、购买建库管理系统软件(最终将软件交与开封市国土资源局经济技术开发区分局)并负责全区第三次全国国土调查成果的输出及牵头验收工作。</w:t>
      </w:r>
    </w:p>
    <w:p w:rsidR="001A70D3" w:rsidRDefault="00D57A01">
      <w:pPr>
        <w:pStyle w:val="a3"/>
        <w:widowControl/>
        <w:spacing w:line="360" w:lineRule="exact"/>
        <w:ind w:firstLine="480"/>
      </w:pPr>
      <w:r>
        <w:rPr>
          <w:rStyle w:val="a4"/>
          <w:rFonts w:ascii="宋体" w:eastAsia="宋体" w:hAnsi="宋体" w:cs="宋体" w:hint="eastAsia"/>
          <w:shd w:val="clear" w:color="auto" w:fill="FFFFFF"/>
        </w:rPr>
        <w:t>第二标段:</w:t>
      </w:r>
      <w:r>
        <w:rPr>
          <w:rFonts w:ascii="宋体" w:eastAsia="宋体" w:hAnsi="宋体" w:cs="宋体" w:hint="eastAsia"/>
          <w:kern w:val="2"/>
          <w:sz w:val="21"/>
          <w:szCs w:val="21"/>
          <w:shd w:val="clear" w:color="auto" w:fill="FFFFFF"/>
        </w:rPr>
        <w:t>开封市城乡一体化示范区第三次全国土地调查监理</w:t>
      </w:r>
    </w:p>
    <w:p w:rsidR="001A70D3" w:rsidRDefault="001A70D3">
      <w:pPr>
        <w:pStyle w:val="a3"/>
        <w:widowControl/>
        <w:spacing w:line="360" w:lineRule="exact"/>
        <w:ind w:firstLine="480"/>
      </w:pPr>
    </w:p>
    <w:p w:rsidR="001A70D3" w:rsidRDefault="00D57A01">
      <w:pPr>
        <w:spacing w:line="360" w:lineRule="exact"/>
        <w:ind w:rightChars="-267" w:right="-561"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工作区域：城乡一体化示范区境内</w:t>
      </w:r>
    </w:p>
    <w:p w:rsidR="001A70D3" w:rsidRDefault="00D57A01">
      <w:pPr>
        <w:spacing w:line="360" w:lineRule="exact"/>
        <w:ind w:rightChars="-267" w:right="-561"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工作内容:负责以上第1标段总面积268.55平方公里范围内的质量监理，即负责示范区4个乡镇4个办事处的第三次全国国土调查、数据库建设及数据库</w:t>
      </w:r>
      <w:proofErr w:type="gramStart"/>
      <w:r>
        <w:rPr>
          <w:rFonts w:ascii="宋体" w:eastAsia="宋体" w:hAnsi="宋体" w:cs="宋体" w:hint="eastAsia"/>
          <w:szCs w:val="21"/>
          <w:shd w:val="clear" w:color="auto" w:fill="FFFFFF"/>
        </w:rPr>
        <w:t>汇总全</w:t>
      </w:r>
      <w:proofErr w:type="gramEnd"/>
      <w:r>
        <w:rPr>
          <w:rFonts w:ascii="宋体" w:eastAsia="宋体" w:hAnsi="宋体" w:cs="宋体" w:hint="eastAsia"/>
          <w:szCs w:val="21"/>
          <w:shd w:val="clear" w:color="auto" w:fill="FFFFFF"/>
        </w:rPr>
        <w:t>过程的监理工作。</w:t>
      </w:r>
    </w:p>
    <w:p w:rsidR="001A70D3" w:rsidRDefault="00D57A01">
      <w:pPr>
        <w:spacing w:line="360" w:lineRule="exact"/>
        <w:ind w:rightChars="-267" w:right="-561"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2.8服务期：2019年12月31日前。</w:t>
      </w:r>
    </w:p>
    <w:p w:rsidR="001A70D3" w:rsidRDefault="00D57A01">
      <w:pPr>
        <w:spacing w:line="360" w:lineRule="exact"/>
        <w:ind w:rightChars="-267" w:right="-561"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2.9质量要求：达到国家、省、市有关第三次全国国土调查技术要求并通过上级主管部门的验收；</w:t>
      </w:r>
    </w:p>
    <w:p w:rsidR="001A70D3" w:rsidRDefault="00D57A01">
      <w:pPr>
        <w:pStyle w:val="a3"/>
        <w:widowControl/>
        <w:shd w:val="clear" w:color="auto" w:fill="FFFFFF"/>
        <w:spacing w:line="360" w:lineRule="exact"/>
        <w:rPr>
          <w:rFonts w:eastAsia="宋体"/>
        </w:rPr>
      </w:pPr>
      <w:r>
        <w:rPr>
          <w:rStyle w:val="a4"/>
          <w:rFonts w:ascii="宋体" w:eastAsia="宋体" w:hAnsi="宋体" w:cs="宋体" w:hint="eastAsia"/>
          <w:shd w:val="clear" w:color="auto" w:fill="FFFFFF"/>
        </w:rPr>
        <w:t>三、投标人资格要求：</w:t>
      </w:r>
    </w:p>
    <w:p w:rsidR="001A70D3" w:rsidRDefault="00D57A01">
      <w:pPr>
        <w:spacing w:line="360" w:lineRule="exact"/>
        <w:ind w:rightChars="-267" w:right="-561"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3.1符合《中华人民共和国政府采购法》第二十二条的规定。并提供下列材料：</w:t>
      </w:r>
    </w:p>
    <w:p w:rsidR="001A70D3" w:rsidRDefault="00D57A01">
      <w:pPr>
        <w:spacing w:line="360" w:lineRule="exact"/>
        <w:ind w:rightChars="-267" w:right="-561"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1）具有独立法人资格及有效的营业执照、税务登记证、组织机构代码证（或三证合一的营业执照）或事业单位法人证书。</w:t>
      </w:r>
    </w:p>
    <w:p w:rsidR="001A70D3" w:rsidRDefault="00D57A01">
      <w:pPr>
        <w:spacing w:line="360" w:lineRule="exact"/>
        <w:ind w:rightChars="-267" w:right="-561"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2）财务状况报告；（是法人的，应提供经审计的财务报告，或其基本开户银行出具的资信证明。是其他组织和自然人的，提供银行出具的资信证明。出具时间距开标不超过一年。）</w:t>
      </w:r>
    </w:p>
    <w:p w:rsidR="001A70D3" w:rsidRDefault="00D57A01">
      <w:pPr>
        <w:spacing w:line="360" w:lineRule="exact"/>
        <w:ind w:rightChars="-267" w:right="-561"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3）依法缴纳税收的证明材料（提供缴税凭据，缴纳时间距开标不超过半年）；</w:t>
      </w:r>
    </w:p>
    <w:p w:rsidR="001A70D3" w:rsidRDefault="00D57A01">
      <w:pPr>
        <w:spacing w:line="360" w:lineRule="exact"/>
        <w:ind w:rightChars="-267" w:right="-561"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4）依法缴纳社会保障资金的证明材料（提供投标单位为职工缴纳社会保险的专用收据或缴纳清单，缴纳时间距开标不超过半年，缴纳人数不少于3人）；</w:t>
      </w:r>
    </w:p>
    <w:p w:rsidR="001A70D3" w:rsidRDefault="00D57A01">
      <w:pPr>
        <w:spacing w:line="360" w:lineRule="exact"/>
        <w:ind w:rightChars="-267" w:right="-561"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5）具备履行合同所必需的设备和专业技术能力的承诺和证明材料。</w:t>
      </w:r>
    </w:p>
    <w:p w:rsidR="001A70D3" w:rsidRDefault="00D57A01">
      <w:pPr>
        <w:spacing w:line="360" w:lineRule="exact"/>
        <w:ind w:rightChars="-267" w:right="-561"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6）投标人开标前三年内在经营活动中无重大违法记录的书面声明。</w:t>
      </w:r>
    </w:p>
    <w:p w:rsidR="001A70D3" w:rsidRDefault="00D57A01">
      <w:pPr>
        <w:spacing w:line="360" w:lineRule="exact"/>
        <w:ind w:rightChars="-267" w:right="-561"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 xml:space="preserve">3.2.1第一标段投标人须具有测绘地理信息行政主管部门颁发的测绘甲级（需包含地理信息系统工程、不动产测绘或者地籍测绘、工程测量)资质的企业及事业单位。  </w:t>
      </w:r>
    </w:p>
    <w:p w:rsidR="001A70D3" w:rsidRDefault="00D57A01">
      <w:pPr>
        <w:spacing w:line="360" w:lineRule="exact"/>
        <w:ind w:rightChars="-267" w:right="-561"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3.2.2第二标段投标人须具有测绘地理信息行政主管部门颁发的测绘乙级（需包含地理信息系统工程、不动产测绘或者地籍测绘、工程测量、)及以上资质的企业及事业单位。</w:t>
      </w:r>
    </w:p>
    <w:p w:rsidR="001A70D3" w:rsidRDefault="00D57A01">
      <w:pPr>
        <w:spacing w:line="360" w:lineRule="exact"/>
        <w:ind w:rightChars="-267" w:right="-561"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3.3投标项目负责人具有测绘中级职称资格，须在本单位工作半年及以上（须提供社保审验）。</w:t>
      </w:r>
    </w:p>
    <w:p w:rsidR="001A70D3" w:rsidRDefault="00D57A01">
      <w:pPr>
        <w:widowControl/>
        <w:spacing w:line="380" w:lineRule="exact"/>
        <w:ind w:firstLineChars="211" w:firstLine="443"/>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3.4近五年中独立承担过土地调查项目。</w:t>
      </w:r>
    </w:p>
    <w:p w:rsidR="001A70D3" w:rsidRDefault="00D57A01">
      <w:pPr>
        <w:widowControl/>
        <w:spacing w:line="380" w:lineRule="exact"/>
        <w:ind w:firstLineChars="211" w:firstLine="443"/>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3.5</w:t>
      </w:r>
      <w:r>
        <w:rPr>
          <w:rFonts w:ascii="宋体" w:eastAsia="宋体" w:hAnsi="宋体" w:cs="宋体" w:hint="eastAsia"/>
          <w:kern w:val="0"/>
          <w:szCs w:val="21"/>
          <w:shd w:val="clear" w:color="auto" w:fill="FFFFFF"/>
          <w:lang w:bidi="ar"/>
        </w:rPr>
        <w:t>投标单位通过“信用中国”网站(www.creditchina.gov.cn)查询“失信被执行人”和“重大税收违法案件当事人名单”、中国政府采购网(www.ccgp.gov.cn)查询“政府采购严重违法失信行为记录名单”渠道查询自身信用记录，并提供查询截图。</w:t>
      </w:r>
    </w:p>
    <w:p w:rsidR="001A70D3" w:rsidRDefault="00D57A01">
      <w:pPr>
        <w:spacing w:line="360" w:lineRule="exact"/>
        <w:ind w:rightChars="-267" w:right="-561"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3.6、</w:t>
      </w:r>
      <w:r>
        <w:rPr>
          <w:rFonts w:ascii="宋体" w:eastAsia="宋体" w:hAnsi="宋体" w:cs="宋体" w:hint="eastAsia"/>
          <w:szCs w:val="21"/>
        </w:rPr>
        <w:t>本次项目不允许报多个标段，一家供应商只能报一个标段。</w:t>
      </w:r>
    </w:p>
    <w:p w:rsidR="001A70D3" w:rsidRDefault="00D57A01">
      <w:pPr>
        <w:spacing w:line="360" w:lineRule="exact"/>
        <w:ind w:rightChars="-267" w:right="-561"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3.7、本次招标不接受联合体报名。</w:t>
      </w:r>
    </w:p>
    <w:p w:rsidR="001A70D3" w:rsidRDefault="00D57A01">
      <w:pPr>
        <w:spacing w:line="360" w:lineRule="exact"/>
        <w:ind w:rightChars="-267" w:right="-561"/>
      </w:pPr>
      <w:r>
        <w:rPr>
          <w:rFonts w:ascii="宋体" w:eastAsia="宋体" w:hAnsi="宋体" w:cs="宋体" w:hint="eastAsia"/>
          <w:b/>
          <w:color w:val="000000"/>
          <w:kern w:val="0"/>
          <w:sz w:val="24"/>
          <w:shd w:val="clear" w:color="auto" w:fill="FFFFFF"/>
          <w:lang w:bidi="ar"/>
        </w:rPr>
        <w:t>四、投标报名和招标文件的获取：</w:t>
      </w:r>
    </w:p>
    <w:p w:rsidR="001A70D3" w:rsidRDefault="00D57A01">
      <w:pPr>
        <w:spacing w:line="360" w:lineRule="exact"/>
        <w:ind w:rightChars="-267" w:right="-561" w:firstLineChars="200" w:firstLine="420"/>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4.1 投标人</w:t>
      </w:r>
      <w:proofErr w:type="gramStart"/>
      <w:r>
        <w:rPr>
          <w:rFonts w:ascii="宋体" w:eastAsia="宋体" w:hAnsi="宋体" w:cs="宋体" w:hint="eastAsia"/>
          <w:szCs w:val="21"/>
          <w:shd w:val="clear" w:color="auto" w:fill="FFFFFF"/>
        </w:rPr>
        <w:t>应注册</w:t>
      </w:r>
      <w:proofErr w:type="gramEnd"/>
      <w:r>
        <w:rPr>
          <w:rFonts w:ascii="宋体" w:eastAsia="宋体" w:hAnsi="宋体" w:cs="宋体" w:hint="eastAsia"/>
          <w:szCs w:val="21"/>
          <w:shd w:val="clear" w:color="auto" w:fill="FFFFFF"/>
        </w:rPr>
        <w:t xml:space="preserve">成为开封市公共资源交易中心网站会员并取得 CA密钥，请于2018年12月  </w:t>
      </w:r>
      <w:r w:rsidR="00C166FD">
        <w:rPr>
          <w:rFonts w:ascii="宋体" w:eastAsia="宋体" w:hAnsi="宋体" w:cs="宋体"/>
          <w:szCs w:val="21"/>
          <w:shd w:val="clear" w:color="auto" w:fill="FFFFFF"/>
        </w:rPr>
        <w:t>12</w:t>
      </w:r>
      <w:r>
        <w:rPr>
          <w:rFonts w:ascii="宋体" w:eastAsia="宋体" w:hAnsi="宋体" w:cs="宋体" w:hint="eastAsia"/>
          <w:szCs w:val="21"/>
          <w:shd w:val="clear" w:color="auto" w:fill="FFFFFF"/>
        </w:rPr>
        <w:t xml:space="preserve"> 日至2018年12月</w:t>
      </w:r>
      <w:r w:rsidR="00C166FD">
        <w:rPr>
          <w:rFonts w:ascii="宋体" w:eastAsia="宋体" w:hAnsi="宋体" w:cs="宋体" w:hint="eastAsia"/>
          <w:szCs w:val="21"/>
          <w:shd w:val="clear" w:color="auto" w:fill="FFFFFF"/>
        </w:rPr>
        <w:t>1</w:t>
      </w:r>
      <w:r w:rsidR="00C166FD">
        <w:rPr>
          <w:rFonts w:ascii="宋体" w:eastAsia="宋体" w:hAnsi="宋体" w:cs="宋体"/>
          <w:szCs w:val="21"/>
          <w:shd w:val="clear" w:color="auto" w:fill="FFFFFF"/>
        </w:rPr>
        <w:t>8</w:t>
      </w:r>
      <w:r>
        <w:rPr>
          <w:rFonts w:ascii="宋体" w:eastAsia="宋体" w:hAnsi="宋体" w:cs="宋体" w:hint="eastAsia"/>
          <w:szCs w:val="21"/>
          <w:shd w:val="clear" w:color="auto" w:fill="FFFFFF"/>
        </w:rPr>
        <w:t xml:space="preserve">  日在开封市公共资源交易中心网站http://www.kfsggzyjyw.cn:8080/ygpt/登录政采、工程业务系统，凭CA密钥登录会员系统，并按提示报名。投标人（供应商）系统操作手册在开封市公共资源交易中心网站</w:t>
      </w:r>
      <w:hyperlink r:id="rId5" w:history="1">
        <w:r>
          <w:rPr>
            <w:rFonts w:ascii="宋体" w:eastAsia="宋体" w:hAnsi="宋体" w:cs="宋体" w:hint="eastAsia"/>
            <w:szCs w:val="21"/>
            <w:shd w:val="clear" w:color="auto" w:fill="FFFFFF"/>
          </w:rPr>
          <w:t>http://www.kfsggzyjyw.cn/czgc/13525.htm</w:t>
        </w:r>
      </w:hyperlink>
      <w:r>
        <w:rPr>
          <w:rFonts w:ascii="宋体" w:eastAsia="宋体" w:hAnsi="宋体" w:cs="宋体" w:hint="eastAsia"/>
          <w:szCs w:val="21"/>
          <w:shd w:val="clear" w:color="auto" w:fill="FFFFFF"/>
        </w:rPr>
        <w:t>查看。</w:t>
      </w:r>
    </w:p>
    <w:p w:rsidR="001A70D3" w:rsidRDefault="00D57A01">
      <w:pPr>
        <w:spacing w:line="360" w:lineRule="exact"/>
        <w:ind w:rightChars="-267" w:right="-561"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4.2报名成功后，投标人凭CA密钥登录会员系统，按要求下载电子招标文件。投标人未按规定下载电子招标文件的，其投标将被拒绝。</w:t>
      </w:r>
    </w:p>
    <w:p w:rsidR="001A70D3" w:rsidRDefault="00D57A01">
      <w:pPr>
        <w:spacing w:line="360" w:lineRule="exact"/>
        <w:ind w:rightChars="-267" w:right="-561"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lastRenderedPageBreak/>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1A70D3" w:rsidRDefault="00D57A01">
      <w:pPr>
        <w:spacing w:line="360" w:lineRule="exact"/>
        <w:ind w:rightChars="-267" w:right="-561"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4.4请投标人时刻关注开封市公共资源交易中心网站和公司CA密钥推送消息。</w:t>
      </w:r>
    </w:p>
    <w:p w:rsidR="001A70D3" w:rsidRDefault="00D57A01">
      <w:pPr>
        <w:spacing w:line="360" w:lineRule="exact"/>
        <w:ind w:rightChars="-267" w:right="-561"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 xml:space="preserve">4.5CA密钥在开封市公共资源交易中心受理大厅办理，地址：开封市郑开大道与三大街交叉口路北市民之家五楼。  </w:t>
      </w:r>
    </w:p>
    <w:p w:rsidR="001A70D3" w:rsidRDefault="00D57A01">
      <w:pPr>
        <w:spacing w:line="360" w:lineRule="exact"/>
        <w:ind w:rightChars="-267" w:right="-561"/>
      </w:pPr>
      <w:r>
        <w:rPr>
          <w:rFonts w:ascii="宋体" w:eastAsia="宋体" w:hAnsi="宋体" w:cs="宋体" w:hint="eastAsia"/>
          <w:b/>
          <w:color w:val="000000"/>
          <w:kern w:val="0"/>
          <w:sz w:val="24"/>
          <w:shd w:val="clear" w:color="auto" w:fill="FFFFFF"/>
          <w:lang w:bidi="ar"/>
        </w:rPr>
        <w:t>五、投标文件递交截止时间及地点：</w:t>
      </w:r>
    </w:p>
    <w:p w:rsidR="001A70D3" w:rsidRDefault="00D57A01">
      <w:pPr>
        <w:spacing w:line="360" w:lineRule="exact"/>
        <w:ind w:rightChars="-267" w:right="-561"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5.1投标人需要同时递交电子投标文件和叁套纸质投标文件。</w:t>
      </w:r>
    </w:p>
    <w:p w:rsidR="001A70D3" w:rsidRDefault="00D57A01" w:rsidP="003F70A0">
      <w:pPr>
        <w:spacing w:line="360" w:lineRule="exact"/>
        <w:ind w:leftChars="100" w:left="210" w:rightChars="-267" w:right="-561" w:firstLineChars="100" w:firstLine="210"/>
        <w:rPr>
          <w:rFonts w:ascii="宋体" w:eastAsia="宋体" w:hAnsi="宋体" w:cs="宋体"/>
          <w:szCs w:val="21"/>
          <w:shd w:val="clear" w:color="auto" w:fill="FFFFFF"/>
        </w:rPr>
      </w:pPr>
      <w:r>
        <w:rPr>
          <w:rFonts w:ascii="宋体" w:eastAsia="宋体" w:hAnsi="宋体" w:cs="宋体" w:hint="eastAsia"/>
          <w:szCs w:val="21"/>
          <w:shd w:val="clear" w:color="auto" w:fill="FFFFFF"/>
        </w:rPr>
        <w:t>5.2电子投标文件上传截止时间和纸质投标文件递交截止时间2019年1月</w:t>
      </w:r>
      <w:r w:rsidR="00ED18B6">
        <w:rPr>
          <w:rFonts w:ascii="宋体" w:eastAsia="宋体" w:hAnsi="宋体" w:cs="宋体" w:hint="eastAsia"/>
          <w:szCs w:val="21"/>
          <w:shd w:val="clear" w:color="auto" w:fill="FFFFFF"/>
        </w:rPr>
        <w:t>8</w:t>
      </w:r>
      <w:r>
        <w:rPr>
          <w:rFonts w:ascii="宋体" w:eastAsia="宋体" w:hAnsi="宋体" w:cs="宋体" w:hint="eastAsia"/>
          <w:szCs w:val="21"/>
          <w:shd w:val="clear" w:color="auto" w:fill="FFFFFF"/>
        </w:rPr>
        <w:t>日上午9时30 分。</w:t>
      </w:r>
    </w:p>
    <w:p w:rsidR="001A70D3" w:rsidRDefault="00D57A01">
      <w:pPr>
        <w:spacing w:line="360" w:lineRule="exact"/>
        <w:ind w:rightChars="-267" w:right="-561" w:firstLineChars="200" w:firstLine="420"/>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5.3电子投标文件须在投标截止时间前在开封市公共资源交易中心网站（http://www.kfsggzyjyw.cn:8080/ygpt/W</w:t>
      </w:r>
      <w:bookmarkStart w:id="0" w:name="_GoBack"/>
      <w:bookmarkEnd w:id="0"/>
      <w:r>
        <w:rPr>
          <w:rFonts w:ascii="宋体" w:eastAsia="宋体" w:hAnsi="宋体" w:cs="宋体" w:hint="eastAsia"/>
          <w:szCs w:val="21"/>
          <w:shd w:val="clear" w:color="auto" w:fill="FFFFFF"/>
        </w:rPr>
        <w:t>ebUserLoginIndex.html）会员系统中加密上传；纸质投标文件须在投标截止时间前递交至开封市公共资源交易中心开标室，地址：开封市郑开大道与三大街交叉口路北市民之家五楼西B区（开标区）。</w:t>
      </w:r>
    </w:p>
    <w:p w:rsidR="001A70D3" w:rsidRDefault="00D57A01">
      <w:pPr>
        <w:spacing w:line="360" w:lineRule="exact"/>
        <w:ind w:rightChars="-267" w:right="-561"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5.4加密电子投标文件逾期上传和纸质投标文件逾期送达的或者未送达指定地点的，招标人不予受理。</w:t>
      </w:r>
    </w:p>
    <w:p w:rsidR="001A70D3" w:rsidRDefault="00D57A01">
      <w:pPr>
        <w:spacing w:line="360" w:lineRule="exact"/>
        <w:ind w:rightChars="-267" w:right="-561"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5.5 投标人应按时参加开标会议，按开标程序解密投标文件。</w:t>
      </w:r>
    </w:p>
    <w:p w:rsidR="001A70D3" w:rsidRDefault="00D57A01">
      <w:pPr>
        <w:spacing w:line="360" w:lineRule="exact"/>
        <w:ind w:rightChars="-267" w:right="-561"/>
        <w:rPr>
          <w:rFonts w:ascii="宋体" w:eastAsia="宋体" w:hAnsi="宋体" w:cs="宋体"/>
          <w:b/>
          <w:color w:val="000000"/>
          <w:kern w:val="0"/>
          <w:sz w:val="24"/>
          <w:shd w:val="clear" w:color="auto" w:fill="FFFFFF"/>
          <w:lang w:bidi="ar"/>
        </w:rPr>
      </w:pPr>
      <w:r>
        <w:rPr>
          <w:rFonts w:ascii="宋体" w:eastAsia="宋体" w:hAnsi="宋体" w:cs="宋体" w:hint="eastAsia"/>
          <w:b/>
          <w:color w:val="000000"/>
          <w:kern w:val="0"/>
          <w:sz w:val="24"/>
          <w:shd w:val="clear" w:color="auto" w:fill="FFFFFF"/>
          <w:lang w:bidi="ar"/>
        </w:rPr>
        <w:t>六、发布公告的媒介</w:t>
      </w:r>
    </w:p>
    <w:p w:rsidR="001A70D3" w:rsidRDefault="00D57A01">
      <w:pPr>
        <w:spacing w:line="360" w:lineRule="exact"/>
        <w:ind w:rightChars="-267" w:right="-561"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本次招标公告同时在《中国招标投标公共服务平台》、《河南招标采购综合网》、《河南省政府采购网》、《开封市公共资源交易信息网》上发布。</w:t>
      </w:r>
    </w:p>
    <w:p w:rsidR="001A70D3" w:rsidRDefault="00D57A01">
      <w:pPr>
        <w:widowControl/>
        <w:spacing w:line="360" w:lineRule="exact"/>
        <w:jc w:val="left"/>
        <w:rPr>
          <w:rFonts w:ascii="宋体" w:eastAsia="宋体" w:hAnsi="宋体" w:cs="宋体"/>
          <w:szCs w:val="21"/>
          <w:shd w:val="clear" w:color="auto" w:fill="FFFFFF"/>
        </w:rPr>
      </w:pPr>
      <w:r>
        <w:rPr>
          <w:rFonts w:ascii="宋体" w:eastAsia="宋体" w:hAnsi="宋体" w:cs="宋体" w:hint="eastAsia"/>
          <w:b/>
          <w:color w:val="000000"/>
          <w:kern w:val="0"/>
          <w:sz w:val="24"/>
          <w:shd w:val="clear" w:color="auto" w:fill="FFFFFF"/>
          <w:lang w:bidi="ar"/>
        </w:rPr>
        <w:t>七、联系方式：</w:t>
      </w:r>
      <w:r>
        <w:rPr>
          <w:rFonts w:ascii="宋体" w:eastAsia="宋体" w:hAnsi="宋体" w:cs="宋体" w:hint="eastAsia"/>
          <w:color w:val="333333"/>
          <w:kern w:val="0"/>
          <w:sz w:val="24"/>
          <w:shd w:val="clear" w:color="auto" w:fill="FFFFFF"/>
          <w:lang w:bidi="ar"/>
        </w:rPr>
        <w:br/>
        <w:t>  </w:t>
      </w:r>
      <w:r>
        <w:rPr>
          <w:rFonts w:ascii="宋体" w:eastAsia="宋体" w:hAnsi="宋体" w:cs="宋体" w:hint="eastAsia"/>
          <w:szCs w:val="21"/>
          <w:shd w:val="clear" w:color="auto" w:fill="FFFFFF"/>
        </w:rPr>
        <w:t xml:space="preserve">招 标 人：开封市国土资源局经济技术开发区分局 </w:t>
      </w:r>
    </w:p>
    <w:p w:rsidR="001A70D3" w:rsidRDefault="00D57A01">
      <w:pPr>
        <w:widowControl/>
        <w:spacing w:line="360" w:lineRule="exact"/>
        <w:ind w:firstLineChars="200" w:firstLine="420"/>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联 系 人：孙女士    </w:t>
      </w:r>
    </w:p>
    <w:p w:rsidR="001A70D3" w:rsidRDefault="00D57A01">
      <w:pPr>
        <w:widowControl/>
        <w:spacing w:line="360" w:lineRule="exact"/>
        <w:ind w:firstLineChars="200" w:firstLine="420"/>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电   话： 0371-23876535</w:t>
      </w:r>
    </w:p>
    <w:p w:rsidR="001A70D3" w:rsidRDefault="00D57A01">
      <w:pPr>
        <w:widowControl/>
        <w:spacing w:line="360" w:lineRule="exact"/>
        <w:ind w:firstLineChars="200" w:firstLine="420"/>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地    址：开封市豪德贸易广场西区56栋</w:t>
      </w:r>
    </w:p>
    <w:p w:rsidR="001A70D3" w:rsidRDefault="00D57A01">
      <w:pPr>
        <w:widowControl/>
        <w:spacing w:line="360" w:lineRule="exact"/>
        <w:ind w:firstLineChars="200" w:firstLine="420"/>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代理机构：智</w:t>
      </w:r>
      <w:proofErr w:type="gramStart"/>
      <w:r>
        <w:rPr>
          <w:rFonts w:ascii="宋体" w:eastAsia="宋体" w:hAnsi="宋体" w:cs="宋体" w:hint="eastAsia"/>
          <w:szCs w:val="21"/>
          <w:shd w:val="clear" w:color="auto" w:fill="FFFFFF"/>
        </w:rPr>
        <w:t>远工程</w:t>
      </w:r>
      <w:proofErr w:type="gramEnd"/>
      <w:r>
        <w:rPr>
          <w:rFonts w:ascii="宋体" w:eastAsia="宋体" w:hAnsi="宋体" w:cs="宋体" w:hint="eastAsia"/>
          <w:szCs w:val="21"/>
          <w:shd w:val="clear" w:color="auto" w:fill="FFFFFF"/>
        </w:rPr>
        <w:t>管理有限公司</w:t>
      </w:r>
    </w:p>
    <w:p w:rsidR="001A70D3" w:rsidRDefault="00D57A01">
      <w:pPr>
        <w:widowControl/>
        <w:spacing w:line="360" w:lineRule="exact"/>
        <w:ind w:firstLineChars="200" w:firstLine="420"/>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 xml:space="preserve">联 系 人：何女士     </w:t>
      </w:r>
    </w:p>
    <w:p w:rsidR="001A70D3" w:rsidRDefault="00D57A01">
      <w:pPr>
        <w:widowControl/>
        <w:spacing w:line="360" w:lineRule="exact"/>
        <w:ind w:firstLineChars="200" w:firstLine="420"/>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 xml:space="preserve">电    话：15890981510 </w:t>
      </w:r>
    </w:p>
    <w:p w:rsidR="001A70D3" w:rsidRDefault="00D57A01">
      <w:pPr>
        <w:widowControl/>
        <w:spacing w:line="360" w:lineRule="exact"/>
        <w:ind w:firstLineChars="200" w:firstLine="420"/>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地    址：郑州高新区莲花街11号</w:t>
      </w:r>
    </w:p>
    <w:p w:rsidR="001A70D3" w:rsidRDefault="001A70D3">
      <w:pPr>
        <w:spacing w:line="360" w:lineRule="exact"/>
      </w:pPr>
    </w:p>
    <w:p w:rsidR="001A70D3" w:rsidRDefault="001A70D3">
      <w:pPr>
        <w:spacing w:line="360" w:lineRule="exact"/>
        <w:rPr>
          <w:rFonts w:ascii="sans-serif" w:eastAsia="sans-serif" w:hAnsi="sans-serif" w:cs="sans-serif"/>
          <w:szCs w:val="21"/>
        </w:rPr>
      </w:pPr>
    </w:p>
    <w:sectPr w:rsidR="001A70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CCF3E3D"/>
    <w:rsid w:val="001A70D3"/>
    <w:rsid w:val="003F70A0"/>
    <w:rsid w:val="00BE0DD5"/>
    <w:rsid w:val="00C166FD"/>
    <w:rsid w:val="00CC3092"/>
    <w:rsid w:val="00D57A01"/>
    <w:rsid w:val="00ED18B6"/>
    <w:rsid w:val="02B50B9E"/>
    <w:rsid w:val="03641204"/>
    <w:rsid w:val="058C400C"/>
    <w:rsid w:val="07653678"/>
    <w:rsid w:val="09633419"/>
    <w:rsid w:val="09A75C7B"/>
    <w:rsid w:val="0A283CC5"/>
    <w:rsid w:val="0CE57918"/>
    <w:rsid w:val="10E6359E"/>
    <w:rsid w:val="114A6140"/>
    <w:rsid w:val="14400CF1"/>
    <w:rsid w:val="182A0CE6"/>
    <w:rsid w:val="18C82DE6"/>
    <w:rsid w:val="1A5474A0"/>
    <w:rsid w:val="1C6A5046"/>
    <w:rsid w:val="1EAB70B3"/>
    <w:rsid w:val="1EFF4981"/>
    <w:rsid w:val="22C4213F"/>
    <w:rsid w:val="23FD0CB6"/>
    <w:rsid w:val="24A37A21"/>
    <w:rsid w:val="25E87C55"/>
    <w:rsid w:val="284134E0"/>
    <w:rsid w:val="29EB1B68"/>
    <w:rsid w:val="2C3100AC"/>
    <w:rsid w:val="2FAC5920"/>
    <w:rsid w:val="330E354A"/>
    <w:rsid w:val="358B3DB9"/>
    <w:rsid w:val="37FB36D7"/>
    <w:rsid w:val="395E16C6"/>
    <w:rsid w:val="3A0F51B0"/>
    <w:rsid w:val="3B7F6DD2"/>
    <w:rsid w:val="3B943023"/>
    <w:rsid w:val="3CCF3E3D"/>
    <w:rsid w:val="3D297CA0"/>
    <w:rsid w:val="41073978"/>
    <w:rsid w:val="42C17595"/>
    <w:rsid w:val="43235B35"/>
    <w:rsid w:val="477C2A1A"/>
    <w:rsid w:val="4B2D2EE9"/>
    <w:rsid w:val="4EE9775E"/>
    <w:rsid w:val="4F910B9E"/>
    <w:rsid w:val="51E02EA7"/>
    <w:rsid w:val="52CF43FC"/>
    <w:rsid w:val="53DE69B9"/>
    <w:rsid w:val="55284250"/>
    <w:rsid w:val="55C8774C"/>
    <w:rsid w:val="5D945BC9"/>
    <w:rsid w:val="5DE66E62"/>
    <w:rsid w:val="5EBE270F"/>
    <w:rsid w:val="62452492"/>
    <w:rsid w:val="694206BB"/>
    <w:rsid w:val="6C3D3742"/>
    <w:rsid w:val="6C40439F"/>
    <w:rsid w:val="6CDE752E"/>
    <w:rsid w:val="6D535020"/>
    <w:rsid w:val="6D7A0489"/>
    <w:rsid w:val="6EAF3DCC"/>
    <w:rsid w:val="701F4FE9"/>
    <w:rsid w:val="7355110D"/>
    <w:rsid w:val="767733A8"/>
    <w:rsid w:val="79413F0D"/>
    <w:rsid w:val="7B347C52"/>
    <w:rsid w:val="7FCD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BA5BE"/>
  <w15:docId w15:val="{4D0766A8-BCD5-42E3-8810-A1FF7075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75" w:after="75"/>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333333"/>
      <w:u w:val="none"/>
    </w:rPr>
  </w:style>
  <w:style w:type="character" w:styleId="a6">
    <w:name w:val="Emphasis"/>
    <w:basedOn w:val="a0"/>
    <w:qFormat/>
  </w:style>
  <w:style w:type="character" w:styleId="a7">
    <w:name w:val="Hyperlink"/>
    <w:basedOn w:val="a0"/>
    <w:qFormat/>
    <w:rPr>
      <w:color w:val="333333"/>
      <w:u w:val="none"/>
    </w:rPr>
  </w:style>
  <w:style w:type="character" w:customStyle="1" w:styleId="hover">
    <w:name w:val="hover"/>
    <w:basedOn w:val="a0"/>
    <w:qFormat/>
  </w:style>
  <w:style w:type="character" w:customStyle="1" w:styleId="gb-jt">
    <w:name w:val="gb-jt"/>
    <w:basedOn w:val="a0"/>
    <w:qFormat/>
  </w:style>
  <w:style w:type="character" w:customStyle="1" w:styleId="green">
    <w:name w:val="green"/>
    <w:basedOn w:val="a0"/>
    <w:qFormat/>
    <w:rPr>
      <w:color w:val="58B200"/>
      <w:sz w:val="21"/>
      <w:szCs w:val="21"/>
    </w:rPr>
  </w:style>
  <w:style w:type="character" w:customStyle="1" w:styleId="fl">
    <w:name w:val="fl"/>
    <w:basedOn w:val="a0"/>
    <w:qFormat/>
    <w:rPr>
      <w:color w:val="666666"/>
    </w:rPr>
  </w:style>
  <w:style w:type="character" w:customStyle="1" w:styleId="right">
    <w:name w:val="right"/>
    <w:basedOn w:val="a0"/>
    <w:qFormat/>
    <w:rPr>
      <w:color w:val="999999"/>
      <w:sz w:val="18"/>
      <w:szCs w:val="18"/>
    </w:rPr>
  </w:style>
  <w:style w:type="character" w:customStyle="1" w:styleId="right1">
    <w:name w:val="right1"/>
    <w:basedOn w:val="a0"/>
    <w:qFormat/>
    <w:rPr>
      <w:color w:val="999999"/>
    </w:rPr>
  </w:style>
  <w:style w:type="character" w:customStyle="1" w:styleId="red">
    <w:name w:val="red"/>
    <w:basedOn w:val="a0"/>
    <w:qFormat/>
    <w:rPr>
      <w:color w:val="FF0000"/>
      <w:sz w:val="21"/>
      <w:szCs w:val="21"/>
    </w:rPr>
  </w:style>
  <w:style w:type="character" w:customStyle="1" w:styleId="red1">
    <w:name w:val="red1"/>
    <w:basedOn w:val="a0"/>
    <w:qFormat/>
    <w:rPr>
      <w:color w:val="FF0000"/>
      <w:sz w:val="24"/>
      <w:szCs w:val="24"/>
    </w:rPr>
  </w:style>
  <w:style w:type="character" w:customStyle="1" w:styleId="blue">
    <w:name w:val="blue"/>
    <w:basedOn w:val="a0"/>
    <w:qFormat/>
    <w:rPr>
      <w:color w:val="0371C6"/>
      <w:sz w:val="21"/>
      <w:szCs w:val="21"/>
    </w:rPr>
  </w:style>
  <w:style w:type="character" w:customStyle="1" w:styleId="fr4">
    <w:name w:val="fr4"/>
    <w:basedOn w:val="a0"/>
    <w:qFormat/>
  </w:style>
  <w:style w:type="character" w:customStyle="1" w:styleId="fl2">
    <w:name w:val="fl2"/>
    <w:basedOn w:val="a0"/>
    <w:qFormat/>
    <w:rPr>
      <w:color w:val="666666"/>
    </w:rPr>
  </w:style>
  <w:style w:type="character" w:customStyle="1" w:styleId="hover23">
    <w:name w:val="hover23"/>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kfsggzyjyw.cn/czgc/13525.ht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69</TotalTime>
  <Pages>3</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雨沐涟漪</dc:creator>
  <cp:lastModifiedBy>河南智远工程管理有限公司:河南智远工程管理有限公司</cp:lastModifiedBy>
  <cp:revision>4</cp:revision>
  <dcterms:created xsi:type="dcterms:W3CDTF">2018-11-19T09:18:00Z</dcterms:created>
  <dcterms:modified xsi:type="dcterms:W3CDTF">2018-12-11T08:29:00Z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2052-11.1.0.8178</vt:lpwstr>
  </property>
</Properties>
</file>