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开封大学11#学生宿舍楼北侧道路及配套工程项目二次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中标候选人公示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textAlignment w:val="baseline"/>
        <w:outlineLvl w:val="9"/>
        <w:rPr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u w:val="single"/>
        </w:rPr>
        <w:t>河南省天隆工程管理咨询有限公司</w:t>
      </w: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受</w:t>
      </w: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eastAsia="zh-CN"/>
        </w:rPr>
        <w:t>开封大学</w:t>
      </w: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的委托，就</w:t>
      </w: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eastAsia="zh-CN"/>
        </w:rPr>
        <w:t>开封大学11#学生宿舍楼北侧道路及配套工程项目二次</w:t>
      </w: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项目进行</w:t>
      </w: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eastAsia="zh-CN"/>
        </w:rPr>
        <w:t>公开</w:t>
      </w:r>
      <w:r>
        <w:rPr>
          <w:rFonts w:hint="eastAsia" w:ascii="宋体" w:hAnsi="宋体" w:eastAsia="宋体" w:cs="宋体"/>
          <w:color w:val="00000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招标。评标委员会按规定程序进行了评审，经招标人确认，现就本次中标候选人公示如下：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一、招标项目说明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项目名称：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开封大学11#学生宿舍楼北侧道路及配套工程项目二次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项目编号：汴财招（2018）129号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资金来源：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自筹资金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合同估算价：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约163万元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招标方式：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公开招标</w:t>
      </w:r>
      <w:r>
        <w:rPr>
          <w:rFonts w:hint="eastAsia" w:ascii="宋体" w:hAnsi="宋体" w:eastAsia="宋体" w:cs="宋体"/>
          <w:sz w:val="22"/>
          <w:szCs w:val="22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招标范围：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工程量清单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及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施工图纸范围内的全部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工程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监督部门：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开封市财政局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二、开标时间：201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sz w:val="22"/>
          <w:szCs w:val="22"/>
        </w:rPr>
        <w:t>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10</w:t>
      </w:r>
      <w:r>
        <w:rPr>
          <w:rFonts w:hint="eastAsia" w:ascii="宋体" w:hAnsi="宋体" w:eastAsia="宋体" w:cs="宋体"/>
          <w:sz w:val="22"/>
          <w:szCs w:val="22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11</w:t>
      </w:r>
      <w:r>
        <w:rPr>
          <w:rFonts w:hint="eastAsia" w:ascii="宋体" w:hAnsi="宋体" w:eastAsia="宋体" w:cs="宋体"/>
          <w:sz w:val="22"/>
          <w:szCs w:val="22"/>
        </w:rPr>
        <w:t>日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上午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9:30分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评标时间：201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sz w:val="22"/>
          <w:szCs w:val="22"/>
        </w:rPr>
        <w:t>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10</w:t>
      </w:r>
      <w:r>
        <w:rPr>
          <w:rFonts w:hint="eastAsia" w:ascii="宋体" w:hAnsi="宋体" w:eastAsia="宋体" w:cs="宋体"/>
          <w:sz w:val="22"/>
          <w:szCs w:val="22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11</w:t>
      </w:r>
      <w:r>
        <w:rPr>
          <w:rFonts w:hint="eastAsia" w:ascii="宋体" w:hAnsi="宋体" w:eastAsia="宋体" w:cs="宋体"/>
          <w:sz w:val="22"/>
          <w:szCs w:val="22"/>
        </w:rPr>
        <w:t>日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下午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13:00分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outlineLvl w:val="9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评标情况  </w:t>
      </w:r>
    </w:p>
    <w:tbl>
      <w:tblPr>
        <w:tblStyle w:val="7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1229"/>
        <w:gridCol w:w="536"/>
        <w:gridCol w:w="1169"/>
        <w:gridCol w:w="656"/>
        <w:gridCol w:w="1205"/>
        <w:gridCol w:w="2087"/>
        <w:gridCol w:w="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8336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投标人废标情况公示一览表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投标人全称</w:t>
            </w:r>
          </w:p>
        </w:tc>
        <w:tc>
          <w:tcPr>
            <w:tcW w:w="66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废标原因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形式评审</w:t>
            </w:r>
          </w:p>
        </w:tc>
        <w:tc>
          <w:tcPr>
            <w:tcW w:w="11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资格评审</w:t>
            </w:r>
          </w:p>
        </w:tc>
        <w:tc>
          <w:tcPr>
            <w:tcW w:w="6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响应性评审</w:t>
            </w:r>
          </w:p>
        </w:tc>
        <w:tc>
          <w:tcPr>
            <w:tcW w:w="12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技术标评审       (适用合理低价法）</w:t>
            </w:r>
          </w:p>
        </w:tc>
        <w:tc>
          <w:tcPr>
            <w:tcW w:w="20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招标文件废标条款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其他原因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中建方达建设工程有限公司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安全员王志高劳动合同缺页和预算员劳动合同不符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安全员劳动合同缺页和预算员劳动合同不符，不符合1.4.1-5条规定。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焦作正鑫建设工程有限公司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财务审计报告在2016年度亏损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财务审计报告在2016年度亏损，不符合招标文件1.4.1-6条规定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河南冠达建设工程有限公司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“垃圾清运”缺项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技术标缺项无“垃圾清运”不符合评标办法2.2条款技术标详细评审的相关要求。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outlineLvl w:val="9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outlineLvl w:val="9"/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四、标段划分情况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outlineLvl w:val="9"/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标段名称：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  <w:lang w:eastAsia="zh-CN"/>
        </w:rPr>
        <w:t>开封大学11#学生宿舍楼北侧道路及配套工程项目二次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outlineLvl w:val="9"/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工程规模：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  <w:lang w:val="en-US" w:eastAsia="zh-CN"/>
        </w:rPr>
        <w:t>/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outlineLvl w:val="9"/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质量要求：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符合国家相关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规范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标准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达到合格标准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outlineLvl w:val="9"/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资格能力要求：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具备市政公用工程施工总承包叁级及以上资质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outlineLvl w:val="9"/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工期要求：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60日历天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outlineLvl w:val="9"/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招标控制总价：1629788.73元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outlineLvl w:val="9"/>
        <w:rPr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评委会推荐的中标候选人排序如下：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2" w:firstLineChars="200"/>
        <w:outlineLvl w:val="9"/>
        <w:rPr>
          <w:rFonts w:hint="eastAsia" w:ascii="宋体" w:hAnsi="宋体" w:eastAsia="宋体" w:cs="宋体"/>
          <w:b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b/>
          <w:color w:val="333333"/>
          <w:sz w:val="22"/>
          <w:szCs w:val="22"/>
        </w:rPr>
        <w:t>第一中标候选人全称：濮阳市万通路桥工程有限公司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outlineLvl w:val="9"/>
        <w:rPr>
          <w:rStyle w:val="10"/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资格能力条件：市政公用工程施工总承包贰级 </w:t>
      </w:r>
      <w:r>
        <w:rPr>
          <w:rStyle w:val="10"/>
          <w:rFonts w:hint="eastAsia" w:ascii="宋体" w:hAnsi="宋体" w:eastAsia="宋体" w:cs="宋体"/>
          <w:color w:val="333333"/>
          <w:sz w:val="22"/>
          <w:szCs w:val="22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outlineLvl w:val="9"/>
        <w:rPr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投标总价：</w:t>
      </w:r>
      <w:r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  <w:t>1555235.35元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Style w:val="10"/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质量标准：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符合国家相关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规范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标准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达到合格标准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   </w:t>
      </w:r>
      <w:r>
        <w:rPr>
          <w:rStyle w:val="10"/>
          <w:rFonts w:hint="eastAsia" w:ascii="宋体" w:hAnsi="宋体" w:eastAsia="宋体" w:cs="宋体"/>
          <w:color w:val="333333"/>
          <w:sz w:val="22"/>
          <w:szCs w:val="22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Style w:val="10"/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工期：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60日历天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    </w:t>
      </w:r>
      <w:r>
        <w:rPr>
          <w:rStyle w:val="10"/>
          <w:rFonts w:hint="eastAsia" w:ascii="宋体" w:hAnsi="宋体" w:eastAsia="宋体" w:cs="宋体"/>
          <w:color w:val="333333"/>
          <w:sz w:val="22"/>
          <w:szCs w:val="22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color w:val="333333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项目经理姓名：</w:t>
      </w:r>
      <w:r>
        <w:rPr>
          <w:rFonts w:hint="eastAsia" w:ascii="宋体" w:hAnsi="宋体" w:eastAsia="宋体" w:cs="宋体"/>
          <w:color w:val="333333"/>
          <w:sz w:val="22"/>
          <w:szCs w:val="22"/>
          <w:lang w:eastAsia="zh-CN"/>
        </w:rPr>
        <w:t>贺振峰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证书名称：二级建造师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证书编号：00984715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2" w:firstLineChars="200"/>
        <w:outlineLvl w:val="9"/>
        <w:rPr>
          <w:rFonts w:hint="eastAsia" w:ascii="宋体" w:hAnsi="宋体" w:eastAsia="宋体" w:cs="宋体"/>
          <w:b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b/>
          <w:color w:val="333333"/>
          <w:sz w:val="22"/>
          <w:szCs w:val="22"/>
        </w:rPr>
        <w:t>第二中标候选人全称：河南锦豪实业有限公司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outlineLvl w:val="9"/>
        <w:rPr>
          <w:rStyle w:val="10"/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资格能力条件：市政公用工程施工总承包贰级 </w:t>
      </w:r>
      <w:r>
        <w:rPr>
          <w:rStyle w:val="10"/>
          <w:rFonts w:hint="eastAsia" w:ascii="宋体" w:hAnsi="宋体" w:eastAsia="宋体" w:cs="宋体"/>
          <w:color w:val="333333"/>
          <w:sz w:val="22"/>
          <w:szCs w:val="22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outlineLvl w:val="9"/>
        <w:rPr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投标总价：</w:t>
      </w:r>
      <w:r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  <w:t>1554559.81元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Style w:val="10"/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质量标准：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符合国家相关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规范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标准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达到合格标准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   </w:t>
      </w:r>
      <w:r>
        <w:rPr>
          <w:rStyle w:val="10"/>
          <w:rFonts w:hint="eastAsia" w:ascii="宋体" w:hAnsi="宋体" w:eastAsia="宋体" w:cs="宋体"/>
          <w:color w:val="333333"/>
          <w:sz w:val="22"/>
          <w:szCs w:val="22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Style w:val="10"/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工期：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60日历天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    </w:t>
      </w:r>
      <w:r>
        <w:rPr>
          <w:rStyle w:val="10"/>
          <w:rFonts w:hint="eastAsia" w:ascii="宋体" w:hAnsi="宋体" w:eastAsia="宋体" w:cs="宋体"/>
          <w:color w:val="333333"/>
          <w:sz w:val="22"/>
          <w:szCs w:val="22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color w:val="333333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项目经理姓名：</w:t>
      </w:r>
      <w:r>
        <w:rPr>
          <w:rFonts w:hint="eastAsia" w:ascii="宋体" w:hAnsi="宋体" w:eastAsia="宋体" w:cs="宋体"/>
          <w:color w:val="333333"/>
          <w:sz w:val="22"/>
          <w:szCs w:val="22"/>
          <w:lang w:eastAsia="zh-CN"/>
        </w:rPr>
        <w:t>王保国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证书名称：二级建造师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证书编号：00628979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2" w:firstLineChars="200"/>
        <w:outlineLvl w:val="9"/>
        <w:rPr>
          <w:rFonts w:hint="eastAsia" w:ascii="宋体" w:hAnsi="宋体" w:eastAsia="宋体" w:cs="宋体"/>
          <w:b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b/>
          <w:color w:val="333333"/>
          <w:sz w:val="22"/>
          <w:szCs w:val="22"/>
        </w:rPr>
        <w:t>第三中标候选人全称：开封祥符市政工程有限公司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outlineLvl w:val="9"/>
        <w:rPr>
          <w:rStyle w:val="10"/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资格能力条件：市政公用工程施工总承包贰级 </w:t>
      </w:r>
      <w:r>
        <w:rPr>
          <w:rStyle w:val="10"/>
          <w:rFonts w:hint="eastAsia" w:ascii="宋体" w:hAnsi="宋体" w:eastAsia="宋体" w:cs="宋体"/>
          <w:color w:val="333333"/>
          <w:sz w:val="22"/>
          <w:szCs w:val="22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outlineLvl w:val="9"/>
        <w:rPr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投标总价：</w:t>
      </w:r>
      <w:r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  <w:t>1554972.18元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Style w:val="10"/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质量标准：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符合国家相关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规范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标准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达到合格标准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   </w:t>
      </w:r>
      <w:r>
        <w:rPr>
          <w:rStyle w:val="10"/>
          <w:rFonts w:hint="eastAsia" w:ascii="宋体" w:hAnsi="宋体" w:eastAsia="宋体" w:cs="宋体"/>
          <w:color w:val="333333"/>
          <w:sz w:val="22"/>
          <w:szCs w:val="22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Style w:val="10"/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工期：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60日历天</w:t>
      </w:r>
      <w:r>
        <w:rPr>
          <w:rFonts w:hint="eastAsia" w:ascii="宋体" w:hAnsi="宋体" w:eastAsia="宋体" w:cs="宋体"/>
          <w:color w:val="333333"/>
          <w:sz w:val="22"/>
          <w:szCs w:val="22"/>
        </w:rPr>
        <w:t>    </w:t>
      </w:r>
      <w:r>
        <w:rPr>
          <w:rStyle w:val="10"/>
          <w:rFonts w:hint="eastAsia" w:ascii="宋体" w:hAnsi="宋体" w:eastAsia="宋体" w:cs="宋体"/>
          <w:color w:val="333333"/>
          <w:sz w:val="22"/>
          <w:szCs w:val="22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color w:val="333333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项目经理姓名：</w:t>
      </w:r>
      <w:r>
        <w:rPr>
          <w:rFonts w:hint="eastAsia" w:ascii="宋体" w:hAnsi="宋体" w:eastAsia="宋体" w:cs="宋体"/>
          <w:color w:val="333333"/>
          <w:sz w:val="22"/>
          <w:szCs w:val="22"/>
          <w:lang w:eastAsia="zh-CN"/>
        </w:rPr>
        <w:t>王亚琼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证书名称：二级建造师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t>证书编号：01500977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outlineLvl w:val="9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bCs/>
          <w:sz w:val="22"/>
          <w:szCs w:val="22"/>
        </w:rPr>
        <w:t>五、联系方式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招 标 人：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开封大学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地    址：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河南省开封市龙亭区东京大道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联 系 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宋老师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联系电话：0371-23810059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招标代理机构：</w:t>
      </w:r>
      <w:bookmarkStart w:id="0" w:name="OLE_LINK12"/>
      <w:r>
        <w:rPr>
          <w:rFonts w:hint="eastAsia" w:ascii="宋体" w:hAnsi="宋体" w:eastAsia="宋体" w:cs="宋体"/>
          <w:sz w:val="22"/>
          <w:szCs w:val="22"/>
        </w:rPr>
        <w:t>河南省天隆工程管理咨询有限公司</w:t>
      </w:r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地    址：郑州市郑汴路与玉凤路交叉口向南500米升龙环球大厦C座2608室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联 系 人：党先生  王先生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40" w:firstLineChars="200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联系电话：</w:t>
      </w:r>
      <w:bookmarkStart w:id="1" w:name="OLE_LINK11"/>
      <w:r>
        <w:rPr>
          <w:rFonts w:hint="eastAsia" w:ascii="宋体" w:hAnsi="宋体" w:eastAsia="宋体" w:cs="宋体"/>
          <w:sz w:val="22"/>
          <w:szCs w:val="22"/>
        </w:rPr>
        <w:t>0371-</w:t>
      </w:r>
      <w:bookmarkEnd w:id="1"/>
      <w:r>
        <w:rPr>
          <w:rFonts w:hint="eastAsia" w:ascii="宋体" w:hAnsi="宋体" w:eastAsia="宋体" w:cs="宋体"/>
          <w:sz w:val="22"/>
          <w:szCs w:val="22"/>
        </w:rPr>
        <w:t>88881296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六、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公示时间：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  <w:lang w:val="en-US" w:eastAsia="zh-CN"/>
        </w:rPr>
        <w:t>2018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日至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  <w:lang w:val="en-US" w:eastAsia="zh-CN"/>
        </w:rPr>
        <w:t>2018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日（三个工作日）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outlineLvl w:val="9"/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七、</w:t>
      </w:r>
      <w:r>
        <w:rPr>
          <w:rFonts w:hint="eastAsia" w:ascii="宋体" w:hAnsi="宋体" w:eastAsia="宋体" w:cs="宋体"/>
          <w:sz w:val="22"/>
          <w:szCs w:val="22"/>
        </w:rPr>
        <w:t>提出异议的渠道和方式：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40" w:firstLineChars="200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异议、投诉材料递交地址:开封市市民之家6043房间（开封市公共资源交易管理委员会办公室）,联系电话:0371-23152555。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outlineLvl w:val="9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八、发布媒介：《中国招标投标公共服务平台》、《河南省政府采购网》、《开封市公共资源交易信息网》同时发布</w:t>
      </w:r>
      <w:r>
        <w:rPr>
          <w:rFonts w:hint="eastAsia" w:cs="宋体"/>
          <w:color w:val="333333"/>
          <w:sz w:val="22"/>
          <w:szCs w:val="22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FFFFF"/>
        </w:rPr>
        <w:t> 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  <w:bookmarkStart w:id="2" w:name="_GoBack"/>
      <w:bookmarkEnd w:id="2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35B7E6"/>
    <w:multiLevelType w:val="singleLevel"/>
    <w:tmpl w:val="EB35B7E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33BD"/>
    <w:rsid w:val="00065FDC"/>
    <w:rsid w:val="000B3C13"/>
    <w:rsid w:val="000D79D9"/>
    <w:rsid w:val="0011083A"/>
    <w:rsid w:val="001707D2"/>
    <w:rsid w:val="00191602"/>
    <w:rsid w:val="001A7B49"/>
    <w:rsid w:val="0020256F"/>
    <w:rsid w:val="00224D8E"/>
    <w:rsid w:val="002A555B"/>
    <w:rsid w:val="002B4A46"/>
    <w:rsid w:val="002E254F"/>
    <w:rsid w:val="00321883"/>
    <w:rsid w:val="00323B43"/>
    <w:rsid w:val="003613ED"/>
    <w:rsid w:val="003811D1"/>
    <w:rsid w:val="00393F9D"/>
    <w:rsid w:val="003A6BC4"/>
    <w:rsid w:val="003D37D8"/>
    <w:rsid w:val="00426133"/>
    <w:rsid w:val="00430D56"/>
    <w:rsid w:val="004358AB"/>
    <w:rsid w:val="00444E3C"/>
    <w:rsid w:val="004540E2"/>
    <w:rsid w:val="004E4829"/>
    <w:rsid w:val="005232E3"/>
    <w:rsid w:val="005C0EA0"/>
    <w:rsid w:val="005C139E"/>
    <w:rsid w:val="00633EDF"/>
    <w:rsid w:val="006A271A"/>
    <w:rsid w:val="006A69E1"/>
    <w:rsid w:val="00743A88"/>
    <w:rsid w:val="00824622"/>
    <w:rsid w:val="008553D5"/>
    <w:rsid w:val="008B7726"/>
    <w:rsid w:val="0091791B"/>
    <w:rsid w:val="0094206B"/>
    <w:rsid w:val="00986631"/>
    <w:rsid w:val="009B0BD8"/>
    <w:rsid w:val="009D6B5C"/>
    <w:rsid w:val="009E4499"/>
    <w:rsid w:val="009F7990"/>
    <w:rsid w:val="00A147D2"/>
    <w:rsid w:val="00A95CB1"/>
    <w:rsid w:val="00AB1A88"/>
    <w:rsid w:val="00AD5399"/>
    <w:rsid w:val="00B033A5"/>
    <w:rsid w:val="00B07450"/>
    <w:rsid w:val="00B75F95"/>
    <w:rsid w:val="00C479B9"/>
    <w:rsid w:val="00C91671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CBE"/>
    <w:rsid w:val="00DB6750"/>
    <w:rsid w:val="00E45BB0"/>
    <w:rsid w:val="00E46F19"/>
    <w:rsid w:val="00E73EB2"/>
    <w:rsid w:val="00E97A7F"/>
    <w:rsid w:val="00EC779A"/>
    <w:rsid w:val="00EE0E0A"/>
    <w:rsid w:val="00F049A7"/>
    <w:rsid w:val="00F0690A"/>
    <w:rsid w:val="00F07443"/>
    <w:rsid w:val="00F4728B"/>
    <w:rsid w:val="00FC2D64"/>
    <w:rsid w:val="00FC4519"/>
    <w:rsid w:val="190C6AEB"/>
    <w:rsid w:val="259D623E"/>
    <w:rsid w:val="30223AB0"/>
    <w:rsid w:val="32346696"/>
    <w:rsid w:val="3B0C2259"/>
    <w:rsid w:val="48AE4939"/>
    <w:rsid w:val="594D4574"/>
    <w:rsid w:val="6D267FE2"/>
    <w:rsid w:val="72586EB7"/>
    <w:rsid w:val="7CD4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apple-converted-space"/>
    <w:basedOn w:val="5"/>
    <w:uiPriority w:val="0"/>
  </w:style>
  <w:style w:type="paragraph" w:customStyle="1" w:styleId="11">
    <w:name w:val="cj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211</Words>
  <Characters>1206</Characters>
  <Lines>10</Lines>
  <Paragraphs>2</Paragraphs>
  <TotalTime>15</TotalTime>
  <ScaleCrop>false</ScaleCrop>
  <LinksUpToDate>false</LinksUpToDate>
  <CharactersWithSpaces>1415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2018-03-15T08:15:00Z</dcterms:created>
  <dc:creator>Administrator</dc:creator>
  <cp:lastModifiedBy>认真雪</cp:lastModifiedBy>
  <cp:lastPrinted>2018-10-12T03:35:00Z</cp:lastPrinted>
  <dcterms:modified xsi:type="dcterms:W3CDTF">2018-10-12T04:19:55Z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