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开封市公共资源交易中心中标候选人公示内容文本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640" w:firstLineChars="200"/>
        <w:jc w:val="center"/>
        <w:textAlignment w:val="baseline"/>
        <w:outlineLvl w:val="9"/>
        <w:rPr>
          <w:rFonts w:hint="eastAsia" w:asciiTheme="minorEastAsia" w:hAnsiTheme="minorEastAsia" w:eastAsiaTheme="minorEastAsia" w:cstheme="minorBidi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sz w:val="32"/>
          <w:szCs w:val="32"/>
          <w:lang w:val="en-US" w:eastAsia="zh-CN" w:bidi="ar-SA"/>
        </w:rPr>
        <w:t>尉氏县2018年农田水利工程维修养护项目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textAlignment w:val="baseline"/>
        <w:outlineLvl w:val="9"/>
        <w:rPr>
          <w:rFonts w:asciiTheme="minorEastAsia" w:hAnsiTheme="minorEastAsia" w:eastAsiaTheme="minorEastAsia"/>
          <w:color w:val="333333"/>
        </w:rPr>
      </w:pP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智远工程管理有限公司</w:t>
      </w:r>
      <w:r>
        <w:rPr>
          <w:rFonts w:hint="eastAsia" w:asciiTheme="minorEastAsia" w:hAnsiTheme="minorEastAsia" w:eastAsiaTheme="minorEastAsia"/>
          <w:color w:val="000000"/>
        </w:rPr>
        <w:t>受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尉氏县水利局的委托，就尉氏县2018年农田水利工程维修养护项目进行公开招标。评</w:t>
      </w:r>
      <w:r>
        <w:rPr>
          <w:rFonts w:hint="eastAsia" w:asciiTheme="minorEastAsia" w:hAnsiTheme="minorEastAsia" w:eastAsiaTheme="minorEastAsia"/>
          <w:color w:val="000000"/>
        </w:rPr>
        <w:t>标委员会按规定程序进行了评审，经招标人确认，现就本次中标候选人公示如下：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jc w:val="both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textAlignment w:val="baseline"/>
        <w:outlineLvl w:val="9"/>
        <w:rPr>
          <w:rFonts w:hint="eastAsia" w:ascii="宋体" w:hAnsi="宋体" w:cs="宋体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项目名称：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尉氏县2018年农田水利工程维修养护项目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textAlignment w:val="baseline"/>
        <w:outlineLvl w:val="9"/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项目编号：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ZYZB(K)-[2018]-0</w:t>
      </w:r>
      <w:r>
        <w:rPr>
          <w:rFonts w:hint="eastAsia" w:cs="宋体"/>
          <w:szCs w:val="21"/>
          <w:shd w:val="clear" w:color="auto" w:fill="FFFFFF"/>
          <w:lang w:val="en-US" w:eastAsia="zh-CN"/>
        </w:rPr>
        <w:t>603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textAlignment w:val="baseline"/>
        <w:outlineLvl w:val="9"/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资金来源：</w:t>
      </w:r>
      <w:r>
        <w:rPr>
          <w:rFonts w:hint="eastAsia" w:cs="宋体"/>
          <w:szCs w:val="21"/>
          <w:shd w:val="clear" w:color="auto" w:fill="FFFFFF"/>
          <w:lang w:eastAsia="zh-CN"/>
        </w:rPr>
        <w:t>财政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资金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textAlignment w:val="baseline"/>
        <w:outlineLvl w:val="9"/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 xml:space="preserve">合同估算价：约 </w:t>
      </w:r>
      <w:r>
        <w:rPr>
          <w:rFonts w:hint="eastAsia" w:cs="宋体"/>
          <w:szCs w:val="21"/>
          <w:shd w:val="clear" w:color="auto" w:fill="FFFFFF"/>
          <w:lang w:val="en-US" w:eastAsia="zh-CN"/>
        </w:rPr>
        <w:t>120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万元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招标方式：</w:t>
      </w:r>
      <w:r>
        <w:rPr>
          <w:rFonts w:hint="eastAsia" w:cs="Times New Roman" w:asciiTheme="minorEastAsia" w:hAnsiTheme="minorEastAsia" w:eastAsiaTheme="minorEastAsia"/>
          <w:lang w:eastAsia="zh-CN"/>
        </w:rPr>
        <w:t>公开招标</w:t>
      </w:r>
      <w:r>
        <w:rPr>
          <w:rFonts w:hint="eastAsia" w:cs="Times New Roman" w:asciiTheme="minorEastAsia" w:hAnsiTheme="minorEastAsia" w:eastAsiaTheme="minorEastAsia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firstLine="480" w:firstLineChars="200"/>
        <w:jc w:val="left"/>
        <w:outlineLvl w:val="9"/>
        <w:rPr>
          <w:rFonts w:hint="eastAsia" w:ascii="宋体" w:hAnsi="宋体" w:eastAsia="宋体" w:cs="宋体"/>
          <w:sz w:val="24"/>
          <w:szCs w:val="21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1"/>
          <w:shd w:val="clear" w:color="auto" w:fill="FFFFFF"/>
          <w:lang w:val="en-US" w:eastAsia="zh-CN" w:bidi="ar-SA"/>
        </w:rPr>
        <w:t>招标范围：施工标段为工程量清单、施工图纸及招标文件中规定的全部内容;监理标段为施工阶段及缺陷责任期内全过程监理服务。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监督部门：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尉氏县水利局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jc w:val="both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二、开标时间：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2018年8月21日14：00整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cs="Times New Roman" w:asciiTheme="minorEastAsia" w:hAnsiTheme="minorEastAsia" w:eastAsiaTheme="minorEastAsia"/>
          <w:lang w:val="en-US"/>
        </w:rPr>
      </w:pPr>
      <w:r>
        <w:rPr>
          <w:rFonts w:hint="eastAsia" w:cs="Times New Roman" w:asciiTheme="minorEastAsia" w:hAnsiTheme="minorEastAsia" w:eastAsiaTheme="minorEastAsia"/>
        </w:rPr>
        <w:t>评标时间：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2018年8月21日 15：00整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textAlignment w:val="baseline"/>
        <w:outlineLvl w:val="9"/>
        <w:rPr>
          <w:rFonts w:asciiTheme="minorEastAsia" w:hAnsiTheme="minorEastAsia" w:eastAsiaTheme="minorEastAsia"/>
          <w:color w:val="333333"/>
          <w:highlight w:val="none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>三、</w:t>
      </w:r>
      <w:r>
        <w:rPr>
          <w:rFonts w:hint="eastAsia" w:cs="Times New Roman" w:asciiTheme="minorEastAsia" w:hAnsiTheme="minorEastAsia" w:eastAsiaTheme="minorEastAsia"/>
          <w:highlight w:val="none"/>
        </w:rPr>
        <w:t xml:space="preserve">评标情况 </w:t>
      </w:r>
      <w:r>
        <w:rPr>
          <w:rFonts w:hint="eastAsia" w:cs="Times New Roman" w:asciiTheme="minorEastAsia" w:hAnsiTheme="minorEastAsia" w:eastAsiaTheme="minorEastAsia"/>
          <w:highlight w:val="none"/>
          <w:lang w:eastAsia="zh-CN"/>
        </w:rPr>
        <w:t>：无废标情况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outlineLvl w:val="9"/>
        <w:rPr>
          <w:rFonts w:cs="Times New Roman" w:asciiTheme="minorEastAsia" w:hAnsiTheme="minorEastAsia" w:eastAsiaTheme="minorEastAsia"/>
          <w:color w:val="333333"/>
          <w:highlight w:val="none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四、标段划分情况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标段名称：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第一标段： 河道工程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第二标段： 抗旱工程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第三标段（监理标段）：尉氏县2018年农田水利工程维修养护项目监理服务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第一标段： 河道工程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第二标段： 抗旱工程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第三标段（监理标段）：尉氏县2018年农田水利工程维修养护项目监理服务</w:t>
      </w:r>
    </w:p>
    <w:p>
      <w:pPr>
        <w:pStyle w:val="5"/>
        <w:widowControl/>
        <w:spacing w:before="0" w:beforeAutospacing="0" w:after="0" w:afterAutospacing="0" w:line="4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AFAFA"/>
          <w:lang w:bidi="ar"/>
        </w:rPr>
      </w:pPr>
      <w:r>
        <w:rPr>
          <w:rFonts w:hint="eastAsia" w:ascii="宋体" w:hAnsi="宋体" w:eastAsia="宋体" w:cs="宋体"/>
          <w:sz w:val="24"/>
          <w:szCs w:val="21"/>
          <w:shd w:val="clear" w:color="auto" w:fill="FFFFFF"/>
          <w:lang w:val="en-US" w:eastAsia="zh-CN" w:bidi="ar-SA"/>
        </w:rPr>
        <w:t>质量要求：合格，符合现行国家标准及要求.</w:t>
      </w:r>
    </w:p>
    <w:p>
      <w:pPr>
        <w:pStyle w:val="5"/>
        <w:widowControl/>
        <w:spacing w:before="0" w:beforeAutospacing="0" w:after="0" w:afterAutospacing="0" w:line="440" w:lineRule="exact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资格能力要求：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第一标段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第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二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水利水电工程施工总承包叁级（含）及以上资质，并具有有效的企业安全生产许可证；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firstLine="480" w:firstLineChars="200"/>
        <w:jc w:val="left"/>
        <w:outlineLvl w:val="9"/>
        <w:rPr>
          <w:rFonts w:hint="eastAsia" w:cs="Times New Roman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 w:bidi="ar-SA"/>
        </w:rPr>
        <w:t>第三标段（监理标段）：水利工程施工监理乙级（含乙级）及以上资质</w:t>
      </w: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工期要求：60日历天</w:t>
      </w: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招标控制总价：</w:t>
      </w:r>
      <w:r>
        <w:rPr>
          <w:rFonts w:hint="eastAsia" w:cs="宋体"/>
          <w:bCs/>
          <w:kern w:val="0"/>
          <w:sz w:val="24"/>
          <w:szCs w:val="24"/>
          <w:lang w:val="en-US" w:eastAsia="zh-CN" w:bidi="ar-SA"/>
        </w:rPr>
        <w:t>第一标段：691800.00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元</w:t>
      </w:r>
      <w:r>
        <w:rPr>
          <w:rFonts w:hint="eastAsia" w:cs="宋体"/>
          <w:bCs/>
          <w:kern w:val="0"/>
          <w:sz w:val="24"/>
          <w:szCs w:val="24"/>
          <w:lang w:val="en-US" w:eastAsia="zh-CN" w:bidi="ar-SA"/>
        </w:rPr>
        <w:t>；第二标段：454200.00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元</w:t>
      </w:r>
      <w:r>
        <w:rPr>
          <w:rFonts w:hint="eastAsia" w:cs="宋体"/>
          <w:bCs/>
          <w:kern w:val="0"/>
          <w:sz w:val="24"/>
          <w:szCs w:val="24"/>
          <w:lang w:val="en-US" w:eastAsia="zh-CN" w:bidi="ar-SA"/>
        </w:rPr>
        <w:t>；第三标段：19000.00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元</w:t>
      </w:r>
      <w:r>
        <w:rPr>
          <w:rFonts w:hint="eastAsia" w:cs="宋体"/>
          <w:bCs/>
          <w:kern w:val="0"/>
          <w:sz w:val="24"/>
          <w:szCs w:val="24"/>
          <w:lang w:val="en-US" w:eastAsia="zh-CN" w:bidi="ar-SA"/>
        </w:rPr>
        <w:t>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outlineLvl w:val="9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第一标段：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2" w:firstLineChars="200"/>
        <w:outlineLvl w:val="9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</w:t>
      </w:r>
      <w:r>
        <w:rPr>
          <w:rFonts w:hint="eastAsia"/>
          <w:sz w:val="24"/>
          <w:lang w:eastAsia="zh-CN"/>
        </w:rPr>
        <w:t>河南润众建筑工程有限公司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资格能力条件：水利水电工程施工总承包叁级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689987.40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质量标准：合格，符合现行国家标准及要求。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60日历天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张磊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证书名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称：二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级建造师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cs="Times New Roman" w:asciiTheme="minorEastAsia" w:hAnsiTheme="minorEastAsia" w:eastAsiaTheme="minorEastAsia"/>
          <w:color w:val="333333"/>
          <w:highlight w:val="yellow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lang w:val="en-US" w:eastAsia="zh-CN"/>
        </w:rPr>
        <w:t>01516056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2" w:firstLineChars="200"/>
        <w:outlineLvl w:val="9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</w:t>
      </w:r>
      <w:r>
        <w:rPr>
          <w:rFonts w:hint="eastAsia" w:cs="Times New Roman" w:asciiTheme="minorEastAsia" w:hAnsiTheme="minorEastAsia" w:eastAsiaTheme="minorEastAsia"/>
          <w:b/>
          <w:color w:val="333333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南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誉庭岩土工程有限公司</w:t>
      </w:r>
      <w:r>
        <w:rPr>
          <w:rFonts w:hint="eastAsia"/>
          <w:sz w:val="24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资格能力条件：水利水电工程施工总承包叁级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690511.94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合格，符合现行国家标准及要求。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60日历天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孙岳色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书名称：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二级建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造师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cs="Times New Roman" w:asciiTheme="minorEastAsia" w:hAnsiTheme="minorEastAsia" w:eastAsiaTheme="minorEastAsia"/>
          <w:color w:val="333333"/>
          <w:highlight w:val="none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lang w:val="en-US" w:eastAsia="zh-CN"/>
        </w:rPr>
        <w:t>00787234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2" w:firstLineChars="200"/>
        <w:outlineLvl w:val="9"/>
        <w:rPr>
          <w:rFonts w:cs="Times New Roman" w:asciiTheme="minorEastAsia" w:hAnsiTheme="minorEastAsia" w:eastAsiaTheme="minorEastAsia"/>
          <w:b/>
          <w:color w:val="333333"/>
          <w:highlight w:val="none"/>
        </w:rPr>
      </w:pPr>
      <w:r>
        <w:rPr>
          <w:rFonts w:hint="eastAsia" w:cs="Times New Roman" w:asciiTheme="minorEastAsia" w:hAnsiTheme="minorEastAsia" w:eastAsiaTheme="minorEastAsia"/>
          <w:b/>
          <w:color w:val="333333"/>
          <w:highlight w:val="none"/>
        </w:rPr>
        <w:t>第三中标候选人全称：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河南华淼建筑工程有限公司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资格能力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  <w:lang w:val="en-US" w:eastAsia="zh-CN"/>
        </w:rPr>
        <w:t>条件：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水利水电工程施工总承包叁级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  <w:lang w:val="en-US" w:eastAsia="zh-CN"/>
        </w:rPr>
        <w:t>691080.82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  <w:lang w:eastAsia="zh-CN"/>
        </w:rPr>
        <w:t>元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  <w:lang w:val="en-US" w:eastAsia="zh-CN"/>
        </w:rPr>
        <w:t>合格，符合现行国家标准及要求。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  <w:lang w:val="en-US" w:eastAsia="zh-CN"/>
        </w:rPr>
        <w:t>60日历天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  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  <w:lang w:val="en-US" w:eastAsia="zh-CN"/>
        </w:rPr>
        <w:t>齐革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cs="Times New Roman" w:asciiTheme="minorEastAsia" w:hAnsiTheme="minorEastAsia" w:eastAsiaTheme="minorEastAsia"/>
          <w:color w:val="333333"/>
          <w:highlight w:val="none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lang w:val="en-US" w:eastAsia="zh-CN"/>
        </w:rPr>
        <w:t>级建造师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hint="eastAsia" w:cs="Times New Roman" w:asciiTheme="minorEastAsia" w:hAnsiTheme="minorEastAsia" w:eastAsiaTheme="minorEastAsia"/>
          <w:color w:val="333333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highlight w:val="none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lang w:val="en-US" w:eastAsia="zh-CN"/>
        </w:rPr>
        <w:t>00984287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outlineLvl w:val="9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第二标段：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2" w:firstLineChars="200"/>
        <w:outlineLvl w:val="9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河南省三洋水利工程有限公司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资格能力条件：水利水电工程施工总承包叁级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445377.05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质量标准：合格，符合现行国家标准及要求。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60日历天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王瑞兵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证书名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称：二级建造师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01500894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2" w:firstLineChars="200"/>
        <w:outlineLvl w:val="9"/>
        <w:rPr>
          <w:rFonts w:cs="Times New Roman" w:asciiTheme="minorEastAsia" w:hAnsiTheme="minorEastAsia" w:eastAsiaTheme="minorEastAsia"/>
          <w:b/>
          <w:color w:val="333333"/>
          <w:highlight w:val="none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</w:t>
      </w:r>
      <w:r>
        <w:rPr>
          <w:rFonts w:hint="eastAsia" w:cs="Times New Roman" w:asciiTheme="minorEastAsia" w:hAnsiTheme="minorEastAsia" w:eastAsiaTheme="minorEastAsia"/>
          <w:b/>
          <w:color w:val="333333"/>
          <w:lang w:val="en-US" w:eastAsia="zh-CN"/>
        </w:rPr>
        <w:t>: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河南益祥建筑工程有限公司</w:t>
      </w:r>
      <w:r>
        <w:rPr>
          <w:rFonts w:hint="eastAsia"/>
          <w:sz w:val="24"/>
          <w:highlight w:val="none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资格能力条件：水利水电工程施工总承包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贰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445525.33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合格，符合现行国家标准及要求。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60日历天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花丽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tabs>
          <w:tab w:val="left" w:pos="3456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书名称：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二级建造师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01976822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2" w:firstLineChars="200"/>
        <w:outlineLvl w:val="9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九州水文建设集团有限公司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条件：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水利水电工程施工总承包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贰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级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446304.86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元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合格，符合现行国家标准及要求。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60日历天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    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高瑞霞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二级建造师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outlineLvl w:val="9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01505958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jc w:val="both"/>
        <w:outlineLvl w:val="9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第三标段：流标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jc w:val="both"/>
        <w:outlineLvl w:val="9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五、联系方式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 标 人：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尉氏县水利局</w:t>
      </w:r>
      <w:r>
        <w:rPr>
          <w:rFonts w:hint="eastAsia" w:ascii="宋体" w:hAnsi="宋体" w:cs="宋体"/>
          <w:szCs w:val="21"/>
          <w:highlight w:val="none"/>
          <w:shd w:val="clear" w:color="auto" w:fill="FFFFFF"/>
        </w:rPr>
        <w:t xml:space="preserve">    </w: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</w:rPr>
        <w:t xml:space="preserve">地   </w:t>
      </w:r>
      <w:r>
        <w:rPr>
          <w:rFonts w:hint="eastAsia" w:ascii="宋体" w:hAnsi="宋体" w:eastAsia="宋体" w:cs="宋体"/>
          <w:szCs w:val="21"/>
          <w:highlight w:val="none"/>
          <w:shd w:val="clear" w:color="auto" w:fill="FFFFFF"/>
          <w:lang w:eastAsia="zh-CN"/>
        </w:rPr>
        <w:t xml:space="preserve"> 址：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河南省开封市尉氏县新民街17号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 系 人：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李先生</w:t>
      </w:r>
      <w:r>
        <w:rPr>
          <w:rFonts w:hint="eastAsia" w:ascii="宋体" w:hAnsi="宋体" w:cs="宋体"/>
          <w:szCs w:val="21"/>
          <w:shd w:val="clear" w:color="auto" w:fill="FFFFFF"/>
        </w:rPr>
        <w:t xml:space="preserve"> </w: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13837880879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招标代理机构：</w:t>
      </w:r>
      <w:r>
        <w:rPr>
          <w:rFonts w:hint="eastAsia" w:ascii="宋体" w:hAnsi="宋体" w:cs="宋体"/>
          <w:szCs w:val="21"/>
          <w:shd w:val="clear" w:color="auto" w:fill="FFFFFF"/>
          <w:lang w:eastAsia="zh-CN"/>
        </w:rPr>
        <w:t>智远工程管理有限公司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  址：</w:t>
      </w:r>
      <w:r>
        <w:rPr>
          <w:rFonts w:hint="eastAsia" w:cs="Times New Roman" w:asciiTheme="minorEastAsia" w:hAnsiTheme="minorEastAsia" w:eastAsiaTheme="minorEastAsia"/>
          <w:lang w:eastAsia="zh-CN"/>
        </w:rPr>
        <w:t>郑州市高新区莲花街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11号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 xml:space="preserve">联 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系 人：何女士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480" w:firstLineChars="200"/>
        <w:jc w:val="both"/>
        <w:outlineLvl w:val="9"/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联系电话：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15890981510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1896" w:leftChars="98" w:hanging="1680" w:hangingChars="700"/>
        <w:jc w:val="both"/>
        <w:outlineLvl w:val="9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六、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23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27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firstLine="240" w:firstLineChars="100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七、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/>
        </w:rPr>
        <w:t>资源交易</w:t>
      </w:r>
      <w:r>
        <w:rPr>
          <w:rFonts w:hint="eastAsia" w:asciiTheme="minorEastAsia" w:hAnsiTheme="minorEastAsia" w:eastAsiaTheme="minorEastAsia"/>
          <w:sz w:val="24"/>
          <w:szCs w:val="24"/>
        </w:rPr>
        <w:t>管理委员会办公室）,联系电话:0371-23152555。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outlineLvl w:val="9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八、发布媒介：《中国招标投标公共服务平台》、《河南省政府采购网》、《河南招标采购综合网》、《河南省水利网》、《开封市公共资源交易中心信息网》同时发布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中标结果公告文本</w:t>
      </w:r>
    </w:p>
    <w:p>
      <w:pPr>
        <w:spacing w:line="24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招 标 人：</w:t>
      </w:r>
      <w:r>
        <w:rPr>
          <w:rFonts w:hint="eastAsia" w:asciiTheme="minorEastAsia" w:hAnsiTheme="minorEastAsia" w:eastAsiaTheme="minorEastAsia" w:cstheme="minorBidi"/>
          <w:sz w:val="24"/>
          <w:szCs w:val="24"/>
          <w:u w:val="single"/>
          <w:lang w:val="en-US" w:eastAsia="zh-CN" w:bidi="ar-SA"/>
        </w:rPr>
        <w:t xml:space="preserve">尉氏县水利局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textAlignment w:val="baseline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="宋体" w:hAnsi="宋体" w:cs="宋体"/>
          <w:szCs w:val="21"/>
          <w:u w:val="single"/>
          <w:shd w:val="clear" w:color="auto" w:fill="FFFFFF"/>
          <w:lang w:eastAsia="zh-CN"/>
        </w:rPr>
        <w:t>尉氏县2018年农田水利工程维修养护项目</w:t>
      </w:r>
      <w:r>
        <w:rPr>
          <w:rFonts w:hint="eastAsia" w:asciiTheme="minorEastAsia" w:hAnsiTheme="minorEastAsia" w:eastAsiaTheme="minorEastAsia" w:cstheme="minorBidi"/>
          <w:sz w:val="24"/>
          <w:szCs w:val="24"/>
          <w:u w:val="single"/>
          <w:lang w:val="en-US" w:eastAsia="zh-CN" w:bidi="ar-SA"/>
        </w:rPr>
        <w:t xml:space="preserve"> </w:t>
      </w:r>
    </w:p>
    <w:p>
      <w:pPr>
        <w:spacing w:line="240" w:lineRule="auto"/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招标方式：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公开招标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开标时间：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201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 xml:space="preserve"> 21 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日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时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0分</w:t>
      </w:r>
    </w:p>
    <w:p>
      <w:pPr>
        <w:spacing w:line="240" w:lineRule="auto"/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标段名称：</w:t>
      </w: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  <w:u w:val="single"/>
          <w:lang w:val="en-US" w:eastAsia="zh-CN" w:bidi="ar-SA"/>
        </w:rPr>
        <w:t>第一标段：河道工程</w:t>
      </w:r>
    </w:p>
    <w:p>
      <w:pPr>
        <w:spacing w:line="240" w:lineRule="auto"/>
        <w:rPr>
          <w:rFonts w:hint="eastAsia" w:asciiTheme="minorEastAsia" w:hAnsiTheme="minorEastAsia" w:eastAsiaTheme="minorEastAsia" w:cstheme="minorBidi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工程规模： </w:t>
      </w: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  <w:u w:val="single"/>
          <w:lang w:val="en-US" w:eastAsia="zh-CN" w:bidi="ar-SA"/>
        </w:rPr>
        <w:t>河道工程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工程类型：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工程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中标工期：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60日历天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        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质量目标：</w:t>
      </w:r>
      <w:r>
        <w:rPr>
          <w:rFonts w:hint="eastAsia" w:ascii="宋体" w:hAnsi="宋体" w:eastAsia="宋体" w:cs="宋体"/>
          <w:sz w:val="24"/>
          <w:szCs w:val="21"/>
          <w:highlight w:val="none"/>
          <w:u w:val="single"/>
          <w:shd w:val="clear" w:color="auto" w:fill="FFFFFF"/>
          <w:lang w:val="en-US" w:eastAsia="zh-CN" w:bidi="ar-SA"/>
        </w:rPr>
        <w:t>合格，符合现行国家标准及要求。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1"/>
          <w:highlight w:val="none"/>
          <w:u w:val="single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中 标 人：</w:t>
      </w:r>
      <w:r>
        <w:rPr>
          <w:rFonts w:hint="eastAsia" w:ascii="宋体" w:hAnsi="宋体" w:eastAsia="宋体" w:cs="宋体"/>
          <w:sz w:val="24"/>
          <w:szCs w:val="21"/>
          <w:highlight w:val="none"/>
          <w:u w:val="single"/>
          <w:shd w:val="clear" w:color="auto" w:fill="FFFFFF"/>
          <w:lang w:val="en-US" w:eastAsia="zh-CN" w:bidi="ar-SA"/>
        </w:rPr>
        <w:t>河南润众建筑工程有限公司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中 标 价：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689987.40</w:t>
      </w:r>
      <w:r>
        <w:rPr>
          <w:rFonts w:hint="eastAsia" w:ascii="宋体" w:hAnsi="宋体" w:eastAsia="宋体" w:cs="宋体"/>
          <w:sz w:val="24"/>
          <w:szCs w:val="21"/>
          <w:highlight w:val="none"/>
          <w:u w:val="single"/>
          <w:shd w:val="clear" w:color="auto" w:fill="FFFFFF"/>
          <w:lang w:val="en-US" w:eastAsia="zh-CN" w:bidi="ar-SA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（含安全文明施工措施费、规费）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项目经理（项目总监、项目负责人）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张磊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证书名称：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二级建造师</w:t>
      </w:r>
    </w:p>
    <w:p>
      <w:pPr>
        <w:spacing w:line="240" w:lineRule="auto"/>
        <w:rPr>
          <w:rFonts w:asciiTheme="minorEastAsia" w:hAnsiTheme="minorEastAsia" w:eastAsiaTheme="minorEastAsia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sz w:val="24"/>
          <w:szCs w:val="24"/>
          <w:highlight w:val="none"/>
          <w:u w:val="single"/>
          <w:lang w:val="en-US" w:eastAsia="zh-CN"/>
        </w:rPr>
        <w:t>01516056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安全文明施工措施费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元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综合工日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工日</w:t>
      </w:r>
    </w:p>
    <w:p>
      <w:pPr>
        <w:spacing w:line="24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招标控制总价或最高限价总价或标底总价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u w:val="single"/>
        </w:rPr>
        <w:t>：</w:t>
      </w:r>
      <w:r>
        <w:rPr>
          <w:rFonts w:hint="eastAsia" w:cs="宋体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691800.00</w:t>
      </w:r>
      <w:r>
        <w:rPr>
          <w:rFonts w:hint="eastAsia" w:ascii="宋体" w:hAnsi="宋体" w:eastAsia="宋体" w:cs="宋体"/>
          <w:sz w:val="24"/>
          <w:szCs w:val="21"/>
          <w:shd w:val="clear" w:color="auto" w:fill="FFFFFF"/>
          <w:lang w:val="en-US" w:eastAsia="zh-CN" w:bidi="ar-SA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</w:rPr>
        <w:t>（含安全文明施工措施费、规费）</w:t>
      </w:r>
    </w:p>
    <w:p>
      <w:pPr>
        <w:spacing w:line="240" w:lineRule="auto"/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标段名称：</w:t>
      </w: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  <w:u w:val="single"/>
          <w:lang w:val="en-US" w:eastAsia="zh-CN" w:bidi="ar-SA"/>
        </w:rPr>
        <w:t>第二标段： 抗旱工程</w:t>
      </w:r>
    </w:p>
    <w:p>
      <w:pPr>
        <w:spacing w:line="240" w:lineRule="auto"/>
        <w:rPr>
          <w:rFonts w:hint="eastAsia" w:asciiTheme="minorEastAsia" w:hAnsiTheme="minorEastAsia" w:eastAsiaTheme="minorEastAsia" w:cstheme="minorBidi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工程规模： </w:t>
      </w: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  <w:u w:val="single"/>
          <w:lang w:val="en-US" w:eastAsia="zh-CN" w:bidi="ar-SA"/>
        </w:rPr>
        <w:t>抗旱工程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工程类型：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工程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中标工期：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60日历天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 xml:space="preserve">          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质量目标：</w:t>
      </w:r>
      <w:r>
        <w:rPr>
          <w:rFonts w:hint="eastAsia" w:ascii="宋体" w:hAnsi="宋体" w:eastAsia="宋体" w:cs="宋体"/>
          <w:sz w:val="24"/>
          <w:szCs w:val="21"/>
          <w:highlight w:val="none"/>
          <w:u w:val="single"/>
          <w:shd w:val="clear" w:color="auto" w:fill="FFFFFF"/>
          <w:lang w:val="en-US" w:eastAsia="zh-CN" w:bidi="ar-SA"/>
        </w:rPr>
        <w:t>合格，符合现行国家标准及要求。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1"/>
          <w:highlight w:val="none"/>
          <w:u w:val="single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中 标 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河南省三洋水利工程有限公司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中 标 价：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445377.05</w:t>
      </w:r>
      <w:r>
        <w:rPr>
          <w:rFonts w:hint="eastAsia" w:ascii="宋体" w:hAnsi="宋体" w:eastAsia="宋体" w:cs="宋体"/>
          <w:sz w:val="24"/>
          <w:szCs w:val="21"/>
          <w:highlight w:val="none"/>
          <w:u w:val="single"/>
          <w:shd w:val="clear" w:color="auto" w:fill="FFFFFF"/>
          <w:lang w:val="en-US" w:eastAsia="zh-CN" w:bidi="ar-SA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（含安全文明施工措施费、规费）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项目经理（项目总监、项目负责人）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王瑞兵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证书名称：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eastAsia="zh-CN"/>
        </w:rPr>
        <w:t>二级建造师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jc w:val="both"/>
        <w:outlineLvl w:val="9"/>
        <w:rPr>
          <w:rFonts w:cs="Times New Roman" w:asciiTheme="minorEastAsia" w:hAnsiTheme="minorEastAsia" w:eastAsiaTheme="minorEastAsia"/>
          <w:color w:val="333333"/>
          <w:highlight w:val="none"/>
          <w:lang w:val="en-US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highlight w:val="none"/>
          <w:u w:val="single"/>
          <w:lang w:val="en-US" w:eastAsia="zh-CN"/>
        </w:rPr>
        <w:t>01500894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安全文明施工措施费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综合工日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工日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招标控制总价或最高限价总价或标底总价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u w:val="single"/>
        </w:rPr>
        <w:t>：</w:t>
      </w:r>
      <w:r>
        <w:rPr>
          <w:rFonts w:hint="eastAsia" w:cs="宋体"/>
          <w:bCs/>
          <w:kern w:val="0"/>
          <w:sz w:val="24"/>
          <w:szCs w:val="24"/>
          <w:u w:val="single"/>
          <w:lang w:val="en-US" w:eastAsia="zh-CN" w:bidi="ar-SA"/>
        </w:rPr>
        <w:t>454200.00</w:t>
      </w:r>
      <w:r>
        <w:rPr>
          <w:rFonts w:hint="eastAsia" w:ascii="宋体" w:hAnsi="宋体" w:eastAsia="宋体" w:cs="宋体"/>
          <w:sz w:val="24"/>
          <w:szCs w:val="21"/>
          <w:shd w:val="clear" w:color="auto" w:fill="FFFFFF"/>
          <w:lang w:val="en-US" w:eastAsia="zh-CN" w:bidi="ar-SA"/>
        </w:rPr>
        <w:t>元</w:t>
      </w:r>
      <w:r>
        <w:rPr>
          <w:rFonts w:hint="eastAsia" w:asciiTheme="minorEastAsia" w:hAnsiTheme="minorEastAsia" w:eastAsiaTheme="minorEastAsia"/>
          <w:sz w:val="24"/>
          <w:szCs w:val="24"/>
        </w:rPr>
        <w:t>（含安全文明施工措施费、规费）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第三标段：流标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注：打印中标通知书用，仅提供纸质文本，不编制到电子公告内容中。</w:t>
      </w:r>
    </w:p>
    <w:sectPr>
      <w:pgSz w:w="11906" w:h="16838"/>
      <w:pgMar w:top="1440" w:right="1306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9504A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021D6F73"/>
    <w:rsid w:val="02EC3082"/>
    <w:rsid w:val="02F176FB"/>
    <w:rsid w:val="03A3442F"/>
    <w:rsid w:val="03B43DC1"/>
    <w:rsid w:val="04103D5D"/>
    <w:rsid w:val="046D4718"/>
    <w:rsid w:val="04A32881"/>
    <w:rsid w:val="04A8546F"/>
    <w:rsid w:val="04CE432B"/>
    <w:rsid w:val="06AB0EAA"/>
    <w:rsid w:val="085A7DC4"/>
    <w:rsid w:val="098D5A86"/>
    <w:rsid w:val="0A74055D"/>
    <w:rsid w:val="0C2A4BFA"/>
    <w:rsid w:val="0C6D2C7C"/>
    <w:rsid w:val="0C75302C"/>
    <w:rsid w:val="0D3E7355"/>
    <w:rsid w:val="0DDE2EA0"/>
    <w:rsid w:val="0E1D1E8F"/>
    <w:rsid w:val="0EE62C34"/>
    <w:rsid w:val="0F1B3A92"/>
    <w:rsid w:val="0F34668D"/>
    <w:rsid w:val="0F5E42E4"/>
    <w:rsid w:val="102352A7"/>
    <w:rsid w:val="10F342D8"/>
    <w:rsid w:val="113828F9"/>
    <w:rsid w:val="116C0FCC"/>
    <w:rsid w:val="11C74382"/>
    <w:rsid w:val="12106C4C"/>
    <w:rsid w:val="122E48D2"/>
    <w:rsid w:val="126C460C"/>
    <w:rsid w:val="133B03B4"/>
    <w:rsid w:val="13587ABC"/>
    <w:rsid w:val="1408695F"/>
    <w:rsid w:val="15EC129B"/>
    <w:rsid w:val="170549AF"/>
    <w:rsid w:val="173358F8"/>
    <w:rsid w:val="17CF6A90"/>
    <w:rsid w:val="18460EA2"/>
    <w:rsid w:val="18B731B2"/>
    <w:rsid w:val="1B167BBA"/>
    <w:rsid w:val="1BC871CE"/>
    <w:rsid w:val="1BDF21BA"/>
    <w:rsid w:val="1BFD693A"/>
    <w:rsid w:val="1CB41584"/>
    <w:rsid w:val="1D1213CA"/>
    <w:rsid w:val="1D402756"/>
    <w:rsid w:val="1D95657B"/>
    <w:rsid w:val="1DA75F99"/>
    <w:rsid w:val="1DE96892"/>
    <w:rsid w:val="1E222F63"/>
    <w:rsid w:val="1E483B69"/>
    <w:rsid w:val="1E7A2477"/>
    <w:rsid w:val="1FC23F3E"/>
    <w:rsid w:val="20DA4F52"/>
    <w:rsid w:val="212D640C"/>
    <w:rsid w:val="21DD6323"/>
    <w:rsid w:val="2206530E"/>
    <w:rsid w:val="22760908"/>
    <w:rsid w:val="229A75D0"/>
    <w:rsid w:val="22B650AD"/>
    <w:rsid w:val="22D33B0C"/>
    <w:rsid w:val="22E30D10"/>
    <w:rsid w:val="2340706D"/>
    <w:rsid w:val="234D43F3"/>
    <w:rsid w:val="23F877DA"/>
    <w:rsid w:val="241C7E85"/>
    <w:rsid w:val="24974CDA"/>
    <w:rsid w:val="270977ED"/>
    <w:rsid w:val="286C45F2"/>
    <w:rsid w:val="2A1E2D26"/>
    <w:rsid w:val="2A8609EC"/>
    <w:rsid w:val="2BC3772E"/>
    <w:rsid w:val="2BDB3EB0"/>
    <w:rsid w:val="2CCD1011"/>
    <w:rsid w:val="2F0A12A8"/>
    <w:rsid w:val="3048454F"/>
    <w:rsid w:val="30733ECB"/>
    <w:rsid w:val="30B804AE"/>
    <w:rsid w:val="311F7433"/>
    <w:rsid w:val="31A328BC"/>
    <w:rsid w:val="31BD5E74"/>
    <w:rsid w:val="32030577"/>
    <w:rsid w:val="32764AF7"/>
    <w:rsid w:val="33CB157D"/>
    <w:rsid w:val="35301DC8"/>
    <w:rsid w:val="355864B7"/>
    <w:rsid w:val="36234E74"/>
    <w:rsid w:val="368E63FE"/>
    <w:rsid w:val="369E2EF3"/>
    <w:rsid w:val="36C84F03"/>
    <w:rsid w:val="37A65A10"/>
    <w:rsid w:val="386E5DBF"/>
    <w:rsid w:val="38B66543"/>
    <w:rsid w:val="38BE2D19"/>
    <w:rsid w:val="393A09BB"/>
    <w:rsid w:val="3A460D12"/>
    <w:rsid w:val="3BA8130B"/>
    <w:rsid w:val="3D570BA8"/>
    <w:rsid w:val="3D7922A8"/>
    <w:rsid w:val="3D800478"/>
    <w:rsid w:val="3F2E145C"/>
    <w:rsid w:val="3FCD61F7"/>
    <w:rsid w:val="3FD97537"/>
    <w:rsid w:val="41E4341C"/>
    <w:rsid w:val="421276EA"/>
    <w:rsid w:val="434F11F4"/>
    <w:rsid w:val="4410083B"/>
    <w:rsid w:val="467D74D8"/>
    <w:rsid w:val="46C56069"/>
    <w:rsid w:val="487B7E04"/>
    <w:rsid w:val="48B41C93"/>
    <w:rsid w:val="4958397C"/>
    <w:rsid w:val="4BD263B2"/>
    <w:rsid w:val="4BE03A8B"/>
    <w:rsid w:val="4C8C408E"/>
    <w:rsid w:val="4D1F5E10"/>
    <w:rsid w:val="4E047210"/>
    <w:rsid w:val="4F114836"/>
    <w:rsid w:val="4F7B7430"/>
    <w:rsid w:val="50526AFF"/>
    <w:rsid w:val="52034FE8"/>
    <w:rsid w:val="52B44EE9"/>
    <w:rsid w:val="52EC702A"/>
    <w:rsid w:val="54666CDA"/>
    <w:rsid w:val="55EA0B9A"/>
    <w:rsid w:val="56251C90"/>
    <w:rsid w:val="56AD268D"/>
    <w:rsid w:val="56DF07F4"/>
    <w:rsid w:val="56E005FE"/>
    <w:rsid w:val="578F5648"/>
    <w:rsid w:val="58C00D5C"/>
    <w:rsid w:val="58DD6C27"/>
    <w:rsid w:val="597350E0"/>
    <w:rsid w:val="5A165AAA"/>
    <w:rsid w:val="5A2A42AD"/>
    <w:rsid w:val="5ADA5620"/>
    <w:rsid w:val="5BDC751A"/>
    <w:rsid w:val="5DC7141F"/>
    <w:rsid w:val="5E726DA0"/>
    <w:rsid w:val="5F787FE1"/>
    <w:rsid w:val="5FE541D0"/>
    <w:rsid w:val="60191979"/>
    <w:rsid w:val="60851D28"/>
    <w:rsid w:val="60B66BC9"/>
    <w:rsid w:val="63176A4D"/>
    <w:rsid w:val="632B0AA9"/>
    <w:rsid w:val="64B626A6"/>
    <w:rsid w:val="652B1E89"/>
    <w:rsid w:val="658B6E78"/>
    <w:rsid w:val="665967FA"/>
    <w:rsid w:val="66611877"/>
    <w:rsid w:val="667556FF"/>
    <w:rsid w:val="68246020"/>
    <w:rsid w:val="682C2DEB"/>
    <w:rsid w:val="68F30FA1"/>
    <w:rsid w:val="69477202"/>
    <w:rsid w:val="6A153601"/>
    <w:rsid w:val="6A923BE1"/>
    <w:rsid w:val="6B4B33F9"/>
    <w:rsid w:val="6C2A70C2"/>
    <w:rsid w:val="6CD8592E"/>
    <w:rsid w:val="6D45432B"/>
    <w:rsid w:val="6DB34EA5"/>
    <w:rsid w:val="6E495CBA"/>
    <w:rsid w:val="6E760231"/>
    <w:rsid w:val="6E9A1315"/>
    <w:rsid w:val="6EB26344"/>
    <w:rsid w:val="6F4A50BB"/>
    <w:rsid w:val="6F5C3AB8"/>
    <w:rsid w:val="6F762E61"/>
    <w:rsid w:val="6FB92E0B"/>
    <w:rsid w:val="70B03BEB"/>
    <w:rsid w:val="713E0CC7"/>
    <w:rsid w:val="71B42AB2"/>
    <w:rsid w:val="736F2CCB"/>
    <w:rsid w:val="73D76441"/>
    <w:rsid w:val="73DA2012"/>
    <w:rsid w:val="75141B5B"/>
    <w:rsid w:val="75F26C42"/>
    <w:rsid w:val="77CD7204"/>
    <w:rsid w:val="77FC2F45"/>
    <w:rsid w:val="78115305"/>
    <w:rsid w:val="784520EC"/>
    <w:rsid w:val="7A161DFC"/>
    <w:rsid w:val="7A6A02DE"/>
    <w:rsid w:val="7AF75356"/>
    <w:rsid w:val="7B254BEC"/>
    <w:rsid w:val="7B454233"/>
    <w:rsid w:val="7D0E02DE"/>
    <w:rsid w:val="7D8534DA"/>
    <w:rsid w:val="7EA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apple-converted-space"/>
    <w:basedOn w:val="6"/>
    <w:qFormat/>
    <w:uiPriority w:val="0"/>
  </w:style>
  <w:style w:type="paragraph" w:customStyle="1" w:styleId="14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1</TotalTime>
  <ScaleCrop>false</ScaleCrop>
  <LinksUpToDate>false</LinksUpToDate>
  <CharactersWithSpaces>1415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零落成雨</cp:lastModifiedBy>
  <cp:lastPrinted>2018-07-26T02:27:00Z</cp:lastPrinted>
  <dcterms:modified xsi:type="dcterms:W3CDTF">2018-08-22T01:42:19Z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